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烟雾探测器JTY-GD-HB551-A485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烟雾探测器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JTY-GD-HB551-A485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2024.11.4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418715" cy="1654175"/>
                  <wp:effectExtent l="0" t="0" r="4445" b="698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深圳市鸿博创新科技有限公司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烟雾探测器JTY-GD-HB551-ARS485说明书.pdf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RS485烟感通信协议（用户）V1.1.pdf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485通讯测试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2024.11.4</w:t>
            </w:r>
          </w:p>
        </w:tc>
      </w:tr>
      <w:tr w14:paraId="4D9F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258D9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263DC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</w:t>
            </w:r>
          </w:p>
        </w:tc>
        <w:tc>
          <w:tcPr>
            <w:tcW w:w="1399" w:type="dxa"/>
            <w:gridSpan w:val="2"/>
            <w:vAlign w:val="center"/>
          </w:tcPr>
          <w:p w14:paraId="02EE9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6309D0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876" w:type="dxa"/>
            <w:gridSpan w:val="3"/>
            <w:vAlign w:val="center"/>
          </w:tcPr>
          <w:p w14:paraId="333A5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B181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002" w:type="dxa"/>
            <w:vAlign w:val="center"/>
          </w:tcPr>
          <w:p w14:paraId="1D59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2024.11.4</w:t>
            </w:r>
          </w:p>
        </w:tc>
      </w:tr>
      <w:tr w14:paraId="34D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03E17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5A5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验证电压</w:t>
            </w:r>
          </w:p>
        </w:tc>
        <w:tc>
          <w:tcPr>
            <w:tcW w:w="1399" w:type="dxa"/>
            <w:gridSpan w:val="2"/>
            <w:vAlign w:val="center"/>
          </w:tcPr>
          <w:p w14:paraId="4B526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7B69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876" w:type="dxa"/>
            <w:gridSpan w:val="3"/>
            <w:vAlign w:val="center"/>
          </w:tcPr>
          <w:p w14:paraId="5C978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C4F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12~24VDC,均可正常使用</w:t>
            </w:r>
          </w:p>
        </w:tc>
        <w:tc>
          <w:tcPr>
            <w:tcW w:w="2002" w:type="dxa"/>
            <w:vAlign w:val="center"/>
          </w:tcPr>
          <w:p w14:paraId="268E6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2024.11.4</w:t>
            </w:r>
          </w:p>
        </w:tc>
      </w:tr>
      <w:tr w14:paraId="0537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3BD76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0C9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</w:t>
            </w:r>
          </w:p>
        </w:tc>
        <w:tc>
          <w:tcPr>
            <w:tcW w:w="1399" w:type="dxa"/>
            <w:gridSpan w:val="2"/>
            <w:vAlign w:val="center"/>
          </w:tcPr>
          <w:p w14:paraId="13BF8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0E3FFC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4C95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9512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12CE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2024.11.4</w:t>
            </w:r>
          </w:p>
        </w:tc>
      </w:tr>
      <w:tr w14:paraId="32EE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38C56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C0D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399" w:type="dxa"/>
            <w:gridSpan w:val="2"/>
            <w:vAlign w:val="center"/>
          </w:tcPr>
          <w:p w14:paraId="3261E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557955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02CAE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A33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5FEFE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2024.11.4</w:t>
            </w:r>
          </w:p>
        </w:tc>
      </w:tr>
      <w:tr w14:paraId="3B74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5E37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289B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399" w:type="dxa"/>
            <w:gridSpan w:val="2"/>
            <w:vAlign w:val="center"/>
          </w:tcPr>
          <w:p w14:paraId="4795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3F96C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使用主机采集传感器</w:t>
            </w:r>
          </w:p>
        </w:tc>
        <w:tc>
          <w:tcPr>
            <w:tcW w:w="1876" w:type="dxa"/>
            <w:gridSpan w:val="3"/>
            <w:vAlign w:val="center"/>
          </w:tcPr>
          <w:p w14:paraId="6FA86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191AB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02" w:type="dxa"/>
            <w:vAlign w:val="center"/>
          </w:tcPr>
          <w:p w14:paraId="71F4A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2024.11.4</w:t>
            </w:r>
          </w:p>
        </w:tc>
      </w:tr>
      <w:tr w14:paraId="46ED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2B037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71" w:type="dxa"/>
            <w:gridSpan w:val="2"/>
            <w:shd w:val="clear"/>
            <w:vAlign w:val="center"/>
          </w:tcPr>
          <w:p w14:paraId="7DB458ED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1399" w:type="dxa"/>
            <w:gridSpan w:val="2"/>
            <w:shd w:val="clear"/>
            <w:vAlign w:val="center"/>
          </w:tcPr>
          <w:p w14:paraId="1DB64ACD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shd w:val="clear"/>
            <w:vAlign w:val="center"/>
          </w:tcPr>
          <w:p w14:paraId="563690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让烟雾进入传感器中，获取烟雾正常和告警状态的数据，测试告警输出是否正常</w:t>
            </w:r>
          </w:p>
        </w:tc>
        <w:tc>
          <w:tcPr>
            <w:tcW w:w="1876" w:type="dxa"/>
            <w:gridSpan w:val="3"/>
            <w:shd w:val="clear"/>
            <w:vAlign w:val="center"/>
          </w:tcPr>
          <w:p w14:paraId="7093036A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shd w:val="clear"/>
            <w:vAlign w:val="center"/>
          </w:tcPr>
          <w:p w14:paraId="2FF37997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烟雾进入后正常告警</w:t>
            </w:r>
          </w:p>
        </w:tc>
        <w:tc>
          <w:tcPr>
            <w:tcW w:w="2002" w:type="dxa"/>
            <w:vAlign w:val="center"/>
          </w:tcPr>
          <w:p w14:paraId="4EFC1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2024.11.4</w:t>
            </w: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6EFB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485通讯测试</w:t>
            </w:r>
          </w:p>
        </w:tc>
        <w:tc>
          <w:tcPr>
            <w:tcW w:w="1660" w:type="dxa"/>
            <w:gridSpan w:val="3"/>
            <w:vAlign w:val="center"/>
          </w:tcPr>
          <w:p w14:paraId="627F9E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21" w:type="dxa"/>
            <w:gridSpan w:val="3"/>
            <w:vAlign w:val="center"/>
          </w:tcPr>
          <w:p w14:paraId="02939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响应失败小于5%</w:t>
            </w: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30BF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1660" w:type="dxa"/>
            <w:gridSpan w:val="3"/>
            <w:vAlign w:val="center"/>
          </w:tcPr>
          <w:p w14:paraId="5A1E9F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621" w:type="dxa"/>
            <w:gridSpan w:val="3"/>
            <w:vAlign w:val="center"/>
          </w:tcPr>
          <w:p w14:paraId="6A049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数据有返回，已补充描述</w:t>
            </w: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4115E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113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6368C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7ED8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660" w:type="dxa"/>
            <w:gridSpan w:val="3"/>
            <w:vAlign w:val="center"/>
          </w:tcPr>
          <w:p w14:paraId="6E1265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621" w:type="dxa"/>
            <w:gridSpan w:val="3"/>
            <w:vAlign w:val="center"/>
          </w:tcPr>
          <w:p w14:paraId="1F32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12~24VDC,均可正常使用</w:t>
            </w:r>
          </w:p>
        </w:tc>
        <w:tc>
          <w:tcPr>
            <w:tcW w:w="2079" w:type="dxa"/>
            <w:gridSpan w:val="3"/>
            <w:vAlign w:val="center"/>
          </w:tcPr>
          <w:p w14:paraId="47DD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8~28Vdc可用</w:t>
            </w:r>
          </w:p>
        </w:tc>
        <w:tc>
          <w:tcPr>
            <w:tcW w:w="1345" w:type="dxa"/>
            <w:vAlign w:val="center"/>
          </w:tcPr>
          <w:p w14:paraId="71EC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59EAD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8F9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51167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1E081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660" w:type="dxa"/>
            <w:gridSpan w:val="3"/>
            <w:vAlign w:val="center"/>
          </w:tcPr>
          <w:p w14:paraId="3B4506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4829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5251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传感器电源接入不分极性</w:t>
            </w:r>
          </w:p>
        </w:tc>
        <w:tc>
          <w:tcPr>
            <w:tcW w:w="1345" w:type="dxa"/>
            <w:vAlign w:val="center"/>
          </w:tcPr>
          <w:p w14:paraId="703F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2F902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29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67124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207A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485接入12V</w:t>
            </w:r>
          </w:p>
        </w:tc>
        <w:tc>
          <w:tcPr>
            <w:tcW w:w="1660" w:type="dxa"/>
            <w:gridSpan w:val="3"/>
            <w:vAlign w:val="center"/>
          </w:tcPr>
          <w:p w14:paraId="7651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0C3B58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0BCB7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345" w:type="dxa"/>
            <w:vAlign w:val="center"/>
          </w:tcPr>
          <w:p w14:paraId="1DFA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4F429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56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16CBF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17A9C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1660" w:type="dxa"/>
            <w:gridSpan w:val="3"/>
            <w:vAlign w:val="center"/>
          </w:tcPr>
          <w:p w14:paraId="5ABDB3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使用主机采集传感器</w:t>
            </w:r>
          </w:p>
        </w:tc>
        <w:tc>
          <w:tcPr>
            <w:tcW w:w="1621" w:type="dxa"/>
            <w:gridSpan w:val="3"/>
            <w:vAlign w:val="center"/>
          </w:tcPr>
          <w:p w14:paraId="30BF9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79" w:type="dxa"/>
            <w:gridSpan w:val="3"/>
            <w:vAlign w:val="center"/>
          </w:tcPr>
          <w:p w14:paraId="6944D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  <w:t>采集正常</w:t>
            </w:r>
          </w:p>
        </w:tc>
        <w:tc>
          <w:tcPr>
            <w:tcW w:w="1345" w:type="dxa"/>
            <w:vAlign w:val="center"/>
          </w:tcPr>
          <w:p w14:paraId="07FF3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6A715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8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587F5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shd w:val="clear"/>
            <w:vAlign w:val="center"/>
          </w:tcPr>
          <w:p w14:paraId="5F93FF12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1660" w:type="dxa"/>
            <w:gridSpan w:val="3"/>
            <w:shd w:val="clear"/>
            <w:vAlign w:val="center"/>
          </w:tcPr>
          <w:p w14:paraId="51DA41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让烟雾进入传感器中，获取烟雾正常和告警状态的数据输出是否正常</w:t>
            </w:r>
          </w:p>
        </w:tc>
        <w:tc>
          <w:tcPr>
            <w:tcW w:w="1621" w:type="dxa"/>
            <w:gridSpan w:val="3"/>
            <w:shd w:val="clear"/>
            <w:vAlign w:val="center"/>
          </w:tcPr>
          <w:p w14:paraId="4F898B3B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烟雾进入后正常告警</w:t>
            </w:r>
          </w:p>
        </w:tc>
        <w:tc>
          <w:tcPr>
            <w:tcW w:w="2079" w:type="dxa"/>
            <w:gridSpan w:val="3"/>
            <w:vAlign w:val="center"/>
          </w:tcPr>
          <w:p w14:paraId="6F262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烟雾进入5秒后告警，无烟雾6秒后解除</w:t>
            </w:r>
          </w:p>
        </w:tc>
        <w:tc>
          <w:tcPr>
            <w:tcW w:w="1345" w:type="dxa"/>
            <w:vAlign w:val="center"/>
          </w:tcPr>
          <w:p w14:paraId="3644F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1A14D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485通讯测试</w:t>
            </w:r>
          </w:p>
        </w:tc>
        <w:tc>
          <w:tcPr>
            <w:tcW w:w="8707" w:type="dxa"/>
            <w:gridSpan w:val="11"/>
            <w:vAlign w:val="center"/>
          </w:tcPr>
          <w:p w14:paraId="16F37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drawing>
                <wp:inline distT="0" distB="0" distL="114300" distR="114300">
                  <wp:extent cx="5522595" cy="554990"/>
                  <wp:effectExtent l="0" t="0" r="9525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59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525770" cy="1116330"/>
                  <wp:effectExtent l="0" t="0" r="6350" b="1143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77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28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8707" w:type="dxa"/>
            <w:gridSpan w:val="11"/>
            <w:vAlign w:val="center"/>
          </w:tcPr>
          <w:tbl>
            <w:tblPr>
              <w:tblStyle w:val="3"/>
              <w:tblW w:w="8410" w:type="dxa"/>
              <w:tblInd w:w="164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0"/>
              <w:gridCol w:w="1570"/>
              <w:gridCol w:w="1440"/>
              <w:gridCol w:w="1180"/>
              <w:gridCol w:w="1730"/>
              <w:gridCol w:w="1780"/>
            </w:tblGrid>
            <w:tr w14:paraId="4ECB270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3" w:hRule="exact"/>
              </w:trPr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13157E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2D09B0C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变量名称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7B91F74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寄存器地址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7BF263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读写方式</w:t>
                  </w:r>
                </w:p>
              </w:tc>
              <w:tc>
                <w:tcPr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CFEA83C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1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327B51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测试结果</w:t>
                  </w:r>
                </w:p>
              </w:tc>
            </w:tr>
            <w:tr w14:paraId="57D75F6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8" w:hRule="exact"/>
              </w:trPr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61B684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1</w:t>
                  </w:r>
                </w:p>
              </w:tc>
              <w:tc>
                <w:tcPr>
                  <w:tcW w:w="1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8D400D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设置波特率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CF9BBA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0x000A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3C743ED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只写</w:t>
                  </w:r>
                </w:p>
              </w:tc>
              <w:tc>
                <w:tcPr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A4F444B">
                  <w:pPr>
                    <w:pStyle w:val="7"/>
                    <w:spacing w:line="273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0X0001：1200</w:t>
                  </w:r>
                </w:p>
                <w:p w14:paraId="4DCCC472">
                  <w:pPr>
                    <w:pStyle w:val="7"/>
                    <w:spacing w:line="312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0X0010：2400</w:t>
                  </w:r>
                </w:p>
                <w:p w14:paraId="2DD44641">
                  <w:pPr>
                    <w:pStyle w:val="7"/>
                    <w:spacing w:line="312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0X0011：4800</w:t>
                  </w:r>
                </w:p>
                <w:p w14:paraId="6F63DBD5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0X0100：9600</w:t>
                  </w:r>
                </w:p>
              </w:tc>
              <w:tc>
                <w:tcPr>
                  <w:tcW w:w="1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AE7F0D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0X0001:1200</w:t>
                  </w:r>
                </w:p>
                <w:p w14:paraId="65C8563A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0X0002:2400</w:t>
                  </w:r>
                </w:p>
                <w:p w14:paraId="530A6B41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0X0003:4800</w:t>
                  </w:r>
                </w:p>
                <w:p w14:paraId="21827161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0X0004:9600</w:t>
                  </w:r>
                </w:p>
                <w:p w14:paraId="2C715ECB">
                  <w:pPr>
                    <w:pStyle w:val="7"/>
                    <w:spacing w:line="313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可读写</w:t>
                  </w:r>
                </w:p>
              </w:tc>
            </w:tr>
            <w:tr w14:paraId="7292E4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exact"/>
              </w:trPr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A2D5DE0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AE0410A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设备地址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36E5992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0x000B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85B6AFC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读写</w:t>
                  </w:r>
                </w:p>
              </w:tc>
              <w:tc>
                <w:tcPr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023142"/>
              </w:tc>
              <w:tc>
                <w:tcPr>
                  <w:tcW w:w="1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FAEC16"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正确</w:t>
                  </w:r>
                </w:p>
              </w:tc>
            </w:tr>
            <w:tr w14:paraId="178758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3" w:hRule="exact"/>
              </w:trPr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D489A3F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3</w:t>
                  </w:r>
                </w:p>
              </w:tc>
              <w:tc>
                <w:tcPr>
                  <w:tcW w:w="1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C664E97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告警复位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E85DAD2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/>
                      <w:sz w:val="24"/>
                    </w:rPr>
                    <w:t>0x000C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FE42BDE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只写</w:t>
                  </w:r>
                </w:p>
              </w:tc>
              <w:tc>
                <w:tcPr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DED548B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写入</w:t>
                  </w:r>
                  <w:r>
                    <w:rPr>
                      <w:rFonts w:hint="default" w:ascii="仿宋" w:hAnsi="仿宋" w:eastAsia="仿宋" w:cs="仿宋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0XFF00</w:t>
                  </w:r>
                  <w:r>
                    <w:rPr>
                      <w:rFonts w:hint="default" w:ascii="仿宋" w:hAnsi="仿宋" w:eastAsia="仿宋" w:cs="仿宋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仿宋" w:hAnsi="仿宋" w:eastAsia="仿宋" w:cs="仿宋"/>
                      <w:sz w:val="24"/>
                      <w:szCs w:val="24"/>
                    </w:rPr>
                    <w:t>复位告警</w:t>
                  </w:r>
                </w:p>
              </w:tc>
              <w:tc>
                <w:tcPr>
                  <w:tcW w:w="1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58ED98">
                  <w:pPr>
                    <w:pStyle w:val="7"/>
                    <w:spacing w:line="274" w:lineRule="exact"/>
                    <w:ind w:left="103" w:right="0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写入后告警会停止约3.5秒后继续告警</w:t>
                  </w:r>
                </w:p>
              </w:tc>
            </w:tr>
          </w:tbl>
          <w:p w14:paraId="2A2AAF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color w:val="0000FF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状态查询：</w:t>
            </w:r>
            <w:r>
              <w:rPr>
                <w:color w:val="0000FF"/>
              </w:rPr>
              <w:t>01 03 00 00 00 01 84 0a</w:t>
            </w:r>
          </w:p>
          <w:p w14:paraId="46A586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/>
                <w:color w:val="auto"/>
                <w:lang w:val="en-US" w:eastAsia="zh-CN"/>
              </w:rPr>
              <w:t>返回：状态正常：</w:t>
            </w:r>
            <w:r>
              <w:rPr>
                <w:color w:val="006400"/>
              </w:rPr>
              <w:t>01 03 02 00 00 b8 44</w:t>
            </w:r>
          </w:p>
          <w:p w14:paraId="026C4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状态告警：</w:t>
            </w:r>
            <w:r>
              <w:rPr>
                <w:color w:val="006400"/>
              </w:rPr>
              <w:t>01 03 02 00 01 79 84</w:t>
            </w:r>
          </w:p>
        </w:tc>
      </w:tr>
      <w:tr w14:paraId="612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53DC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6F4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8707" w:type="dxa"/>
            <w:gridSpan w:val="11"/>
            <w:vAlign w:val="center"/>
          </w:tcPr>
          <w:p w14:paraId="5BF0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8~28Vdc可用</w:t>
            </w:r>
          </w:p>
        </w:tc>
      </w:tr>
      <w:tr w14:paraId="21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4C62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D4D7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8707" w:type="dxa"/>
            <w:gridSpan w:val="11"/>
            <w:vAlign w:val="center"/>
          </w:tcPr>
          <w:p w14:paraId="4F53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传感器电源接入不分极性</w:t>
            </w:r>
          </w:p>
        </w:tc>
      </w:tr>
      <w:tr w14:paraId="7BE6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740F5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1CAB0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8707" w:type="dxa"/>
            <w:gridSpan w:val="11"/>
            <w:vAlign w:val="center"/>
          </w:tcPr>
          <w:p w14:paraId="0A85A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 10min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正常接线后，可正常通讯</w:t>
            </w:r>
          </w:p>
        </w:tc>
      </w:tr>
      <w:tr w14:paraId="275D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</w:trPr>
        <w:tc>
          <w:tcPr>
            <w:tcW w:w="671" w:type="dxa"/>
            <w:vAlign w:val="center"/>
          </w:tcPr>
          <w:p w14:paraId="05E88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71E3B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8707" w:type="dxa"/>
            <w:gridSpan w:val="11"/>
            <w:vAlign w:val="center"/>
          </w:tcPr>
          <w:p w14:paraId="4FE2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使用主机采集传感器，主机能正常采集到传感器数据</w:t>
            </w:r>
            <w:bookmarkStart w:id="0" w:name="_GoBack"/>
            <w:bookmarkEnd w:id="0"/>
          </w:p>
        </w:tc>
      </w:tr>
      <w:tr w14:paraId="0528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shd w:val="clear"/>
            <w:vAlign w:val="center"/>
          </w:tcPr>
          <w:p w14:paraId="5BD7F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00CADDAE"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8707" w:type="dxa"/>
            <w:gridSpan w:val="11"/>
            <w:shd w:val="clear" w:color="auto" w:fill="auto"/>
            <w:vAlign w:val="center"/>
          </w:tcPr>
          <w:p w14:paraId="72CA4E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使用熏香产生烟雾，让烟雾进入传感器中，传感器约10秒后开始告警，换到无烟环境约20秒后告警取消</w:t>
            </w:r>
          </w:p>
        </w:tc>
      </w:tr>
    </w:tbl>
    <w:p w14:paraId="6A52EA7B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E518AE"/>
    <w:rsid w:val="0185278D"/>
    <w:rsid w:val="01BA51E5"/>
    <w:rsid w:val="02117DF2"/>
    <w:rsid w:val="023B6A38"/>
    <w:rsid w:val="02EF77E1"/>
    <w:rsid w:val="03182BA3"/>
    <w:rsid w:val="0328191F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DD3C99"/>
    <w:rsid w:val="095347F5"/>
    <w:rsid w:val="0A0C438A"/>
    <w:rsid w:val="0A4941EF"/>
    <w:rsid w:val="0A4D2BF6"/>
    <w:rsid w:val="0B01399E"/>
    <w:rsid w:val="0B8528F2"/>
    <w:rsid w:val="0C12152E"/>
    <w:rsid w:val="0C491737"/>
    <w:rsid w:val="0CDE1C2A"/>
    <w:rsid w:val="0DEC4366"/>
    <w:rsid w:val="0E570697"/>
    <w:rsid w:val="10386129"/>
    <w:rsid w:val="103D5E34"/>
    <w:rsid w:val="10476743"/>
    <w:rsid w:val="105769DE"/>
    <w:rsid w:val="10FE047E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A134397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470797"/>
    <w:rsid w:val="2D8F1757"/>
    <w:rsid w:val="2D9561D7"/>
    <w:rsid w:val="2EB4662E"/>
    <w:rsid w:val="2F0F5A43"/>
    <w:rsid w:val="2FE62223"/>
    <w:rsid w:val="2FF66BA3"/>
    <w:rsid w:val="307E369B"/>
    <w:rsid w:val="322936D7"/>
    <w:rsid w:val="33292712"/>
    <w:rsid w:val="33DA309D"/>
    <w:rsid w:val="34650A83"/>
    <w:rsid w:val="346E1392"/>
    <w:rsid w:val="34E8105C"/>
    <w:rsid w:val="356F78EC"/>
    <w:rsid w:val="36D45384"/>
    <w:rsid w:val="37506ECC"/>
    <w:rsid w:val="375201D1"/>
    <w:rsid w:val="38035CCF"/>
    <w:rsid w:val="383E32D2"/>
    <w:rsid w:val="384322D3"/>
    <w:rsid w:val="3935166B"/>
    <w:rsid w:val="39B44138"/>
    <w:rsid w:val="39DA3FF3"/>
    <w:rsid w:val="3A150CD9"/>
    <w:rsid w:val="3A351E23"/>
    <w:rsid w:val="3A844811"/>
    <w:rsid w:val="3B3458AE"/>
    <w:rsid w:val="3BC4519D"/>
    <w:rsid w:val="3BDA7340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D25D50"/>
    <w:rsid w:val="4AD359CF"/>
    <w:rsid w:val="4AE975FB"/>
    <w:rsid w:val="4B211352"/>
    <w:rsid w:val="4C021B8E"/>
    <w:rsid w:val="4C855396"/>
    <w:rsid w:val="4CB074DF"/>
    <w:rsid w:val="4D6B7C12"/>
    <w:rsid w:val="4D6C5694"/>
    <w:rsid w:val="4DE16861"/>
    <w:rsid w:val="4DF46871"/>
    <w:rsid w:val="4E04238F"/>
    <w:rsid w:val="4E235B10"/>
    <w:rsid w:val="4E7074C0"/>
    <w:rsid w:val="4E7C32D2"/>
    <w:rsid w:val="4ECB3FE5"/>
    <w:rsid w:val="4F473CA0"/>
    <w:rsid w:val="4F745A69"/>
    <w:rsid w:val="511A41D9"/>
    <w:rsid w:val="512C2BBC"/>
    <w:rsid w:val="513C2E56"/>
    <w:rsid w:val="51AA7C07"/>
    <w:rsid w:val="52523FA2"/>
    <w:rsid w:val="52A72C63"/>
    <w:rsid w:val="52B72342"/>
    <w:rsid w:val="52D902C1"/>
    <w:rsid w:val="531C2067"/>
    <w:rsid w:val="532B0103"/>
    <w:rsid w:val="54192DBF"/>
    <w:rsid w:val="5507090D"/>
    <w:rsid w:val="55D91A6E"/>
    <w:rsid w:val="560378AC"/>
    <w:rsid w:val="566662CB"/>
    <w:rsid w:val="56C169E5"/>
    <w:rsid w:val="57586B58"/>
    <w:rsid w:val="57A56C58"/>
    <w:rsid w:val="5867252C"/>
    <w:rsid w:val="587363AB"/>
    <w:rsid w:val="5A4675AB"/>
    <w:rsid w:val="5A6D3BE8"/>
    <w:rsid w:val="5BCC4E29"/>
    <w:rsid w:val="5BCD28AA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B606DC"/>
    <w:rsid w:val="61E821B0"/>
    <w:rsid w:val="62680CD9"/>
    <w:rsid w:val="62B40F55"/>
    <w:rsid w:val="634C1A77"/>
    <w:rsid w:val="63B061F1"/>
    <w:rsid w:val="64725FD6"/>
    <w:rsid w:val="65E826C0"/>
    <w:rsid w:val="661F281A"/>
    <w:rsid w:val="664C23E4"/>
    <w:rsid w:val="66A562F6"/>
    <w:rsid w:val="66B6078F"/>
    <w:rsid w:val="66B64012"/>
    <w:rsid w:val="68157452"/>
    <w:rsid w:val="6942558D"/>
    <w:rsid w:val="69625A81"/>
    <w:rsid w:val="696525F7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731201"/>
    <w:rsid w:val="74A259E7"/>
    <w:rsid w:val="7524053F"/>
    <w:rsid w:val="7592164A"/>
    <w:rsid w:val="75D06459"/>
    <w:rsid w:val="75EB4A85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/>
      <w:color w:val="00000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1598</Words>
  <Characters>2041</Characters>
  <Lines>1</Lines>
  <Paragraphs>1</Paragraphs>
  <TotalTime>1</TotalTime>
  <ScaleCrop>false</ScaleCrop>
  <LinksUpToDate>false</LinksUpToDate>
  <CharactersWithSpaces>2095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2024-11-04T07:41:59Z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9589842710DA4F5FA0F9B9C3687719E4_13</vt:lpwstr>
  </property>
</Properties>
</file>