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AE" w:rsidRPr="00A94F1E" w:rsidRDefault="001B6A06" w:rsidP="00A94F1E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A94F1E">
        <w:rPr>
          <w:rFonts w:ascii="微软雅黑" w:eastAsia="微软雅黑" w:hAnsi="微软雅黑" w:hint="eastAsia"/>
          <w:b/>
          <w:sz w:val="36"/>
          <w:szCs w:val="36"/>
        </w:rPr>
        <w:t>关于南昌电网项目集中软件要求</w:t>
      </w:r>
    </w:p>
    <w:p w:rsidR="00A94F1E" w:rsidRDefault="00A94F1E" w:rsidP="00A94F1E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1B6A06" w:rsidRPr="00A94F1E" w:rsidRDefault="00A94F1E" w:rsidP="00A94F1E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1.</w:t>
      </w:r>
      <w:r w:rsidR="001B6A06" w:rsidRPr="00A94F1E">
        <w:rPr>
          <w:rFonts w:ascii="微软雅黑" w:eastAsia="微软雅黑" w:hAnsi="微软雅黑" w:hint="eastAsia"/>
          <w:b/>
          <w:sz w:val="28"/>
          <w:szCs w:val="28"/>
        </w:rPr>
        <w:t>首页软件功能要求：</w:t>
      </w:r>
    </w:p>
    <w:p w:rsidR="001B6A06" w:rsidRPr="00A94F1E" w:rsidRDefault="001B6A06" w:rsidP="00A94F1E">
      <w:pPr>
        <w:pStyle w:val="a6"/>
        <w:numPr>
          <w:ilvl w:val="0"/>
          <w:numId w:val="3"/>
        </w:numPr>
        <w:spacing w:line="360" w:lineRule="exact"/>
        <w:ind w:left="357" w:firstLineChars="0" w:hanging="357"/>
        <w:rPr>
          <w:rFonts w:ascii="微软雅黑" w:eastAsia="微软雅黑" w:hAnsi="微软雅黑"/>
        </w:rPr>
      </w:pPr>
      <w:r w:rsidRPr="00A94F1E">
        <w:rPr>
          <w:rFonts w:ascii="微软雅黑" w:eastAsia="微软雅黑" w:hAnsi="微软雅黑" w:hint="eastAsia"/>
        </w:rPr>
        <w:t>左边导航菜单，按</w:t>
      </w:r>
      <w:r w:rsidR="00337CBC">
        <w:rPr>
          <w:rFonts w:ascii="微软雅黑" w:eastAsia="微软雅黑" w:hAnsi="微软雅黑" w:hint="eastAsia"/>
        </w:rPr>
        <w:t>供电所管辖区域划分</w:t>
      </w:r>
      <w:r w:rsidRPr="00A94F1E">
        <w:rPr>
          <w:rFonts w:ascii="微软雅黑" w:eastAsia="微软雅黑" w:hAnsi="微软雅黑" w:hint="eastAsia"/>
        </w:rPr>
        <w:t>。如下图1所示</w:t>
      </w:r>
    </w:p>
    <w:p w:rsidR="001B6A06" w:rsidRPr="00A94F1E" w:rsidRDefault="001B6A06" w:rsidP="00A94F1E">
      <w:pPr>
        <w:pStyle w:val="a6"/>
        <w:numPr>
          <w:ilvl w:val="0"/>
          <w:numId w:val="3"/>
        </w:numPr>
        <w:spacing w:line="360" w:lineRule="exact"/>
        <w:ind w:left="357" w:firstLineChars="0" w:hanging="357"/>
        <w:rPr>
          <w:rFonts w:ascii="微软雅黑" w:eastAsia="微软雅黑" w:hAnsi="微软雅黑"/>
        </w:rPr>
      </w:pPr>
      <w:r w:rsidRPr="00A94F1E">
        <w:rPr>
          <w:rFonts w:ascii="微软雅黑" w:eastAsia="微软雅黑" w:hAnsi="微软雅黑" w:hint="eastAsia"/>
        </w:rPr>
        <w:t>首页矩阵式方式，按区域划分，如</w:t>
      </w:r>
      <w:r w:rsidR="00337CBC">
        <w:rPr>
          <w:rFonts w:ascii="微软雅黑" w:eastAsia="微软雅黑" w:hAnsi="微软雅黑" w:hint="eastAsia"/>
        </w:rPr>
        <w:t>红谷滩区供电所、</w:t>
      </w:r>
      <w:r w:rsidRPr="00A94F1E">
        <w:rPr>
          <w:rFonts w:ascii="微软雅黑" w:eastAsia="微软雅黑" w:hAnsi="微软雅黑" w:hint="eastAsia"/>
        </w:rPr>
        <w:t>青山湖区</w:t>
      </w:r>
      <w:r w:rsidR="00337CBC">
        <w:rPr>
          <w:rFonts w:ascii="微软雅黑" w:eastAsia="微软雅黑" w:hAnsi="微软雅黑" w:hint="eastAsia"/>
        </w:rPr>
        <w:t>供电所</w:t>
      </w:r>
      <w:r w:rsidRPr="00A94F1E">
        <w:rPr>
          <w:rFonts w:ascii="微软雅黑" w:eastAsia="微软雅黑" w:hAnsi="微软雅黑" w:hint="eastAsia"/>
        </w:rPr>
        <w:t>、东湖区</w:t>
      </w:r>
      <w:r w:rsidR="00337CBC">
        <w:rPr>
          <w:rFonts w:ascii="微软雅黑" w:eastAsia="微软雅黑" w:hAnsi="微软雅黑" w:hint="eastAsia"/>
        </w:rPr>
        <w:t>供电所待</w:t>
      </w:r>
      <w:r w:rsidRPr="00A94F1E">
        <w:rPr>
          <w:rFonts w:ascii="微软雅黑" w:eastAsia="微软雅黑" w:hAnsi="微软雅黑" w:hint="eastAsia"/>
        </w:rPr>
        <w:t>，同时可在首页显示100个配电的监测状态。如下图1所示</w:t>
      </w:r>
    </w:p>
    <w:p w:rsidR="001B6A06" w:rsidRPr="00A94F1E" w:rsidRDefault="005B2FA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6120130" cy="3288257"/>
            <wp:effectExtent l="19050" t="0" r="0" b="0"/>
            <wp:docPr id="2" name="图片 2" descr="C:\Users\Lenovo\Desktop\首页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首页3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8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06" w:rsidRPr="00A94F1E" w:rsidRDefault="001B6A06" w:rsidP="00A94F1E">
      <w:pPr>
        <w:spacing w:line="360" w:lineRule="exact"/>
        <w:rPr>
          <w:rFonts w:ascii="微软雅黑" w:eastAsia="微软雅黑" w:hAnsi="微软雅黑"/>
        </w:rPr>
      </w:pPr>
      <w:r w:rsidRPr="00A94F1E">
        <w:rPr>
          <w:rFonts w:ascii="微软雅黑" w:eastAsia="微软雅黑" w:hAnsi="微软雅黑" w:hint="eastAsia"/>
        </w:rPr>
        <w:t xml:space="preserve">                                          图1</w:t>
      </w:r>
    </w:p>
    <w:p w:rsidR="00337CBC" w:rsidRDefault="00337CBC" w:rsidP="00A94F1E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337CBC" w:rsidRPr="00A94F1E" w:rsidRDefault="00337CBC" w:rsidP="00337CBC">
      <w:pPr>
        <w:pStyle w:val="a6"/>
        <w:numPr>
          <w:ilvl w:val="0"/>
          <w:numId w:val="3"/>
        </w:numPr>
        <w:spacing w:line="360" w:lineRule="exact"/>
        <w:ind w:left="357" w:firstLineChars="0" w:hanging="357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在左侧导航菜单栏中，当点击某个供电所时，只显示当前供电所管管辖范围内的配电间</w:t>
      </w:r>
      <w:r w:rsidRPr="00A94F1E">
        <w:rPr>
          <w:rFonts w:ascii="微软雅黑" w:eastAsia="微软雅黑" w:hAnsi="微软雅黑" w:hint="eastAsia"/>
        </w:rPr>
        <w:t>。</w:t>
      </w:r>
      <w:r w:rsidR="00F9261F">
        <w:rPr>
          <w:rFonts w:ascii="微软雅黑" w:eastAsia="微软雅黑" w:hAnsi="微软雅黑" w:hint="eastAsia"/>
        </w:rPr>
        <w:t>如点击红谷滩区供电所时，显示</w:t>
      </w:r>
      <w:r w:rsidRPr="00A94F1E">
        <w:rPr>
          <w:rFonts w:ascii="微软雅黑" w:eastAsia="微软雅黑" w:hAnsi="微软雅黑" w:hint="eastAsia"/>
        </w:rPr>
        <w:t>如下图</w:t>
      </w:r>
      <w:r w:rsidR="00F9261F">
        <w:rPr>
          <w:rFonts w:ascii="微软雅黑" w:eastAsia="微软雅黑" w:hAnsi="微软雅黑" w:hint="eastAsia"/>
        </w:rPr>
        <w:t>2</w:t>
      </w:r>
      <w:r w:rsidRPr="00A94F1E">
        <w:rPr>
          <w:rFonts w:ascii="微软雅黑" w:eastAsia="微软雅黑" w:hAnsi="微软雅黑" w:hint="eastAsia"/>
        </w:rPr>
        <w:t>所示</w:t>
      </w:r>
      <w:r w:rsidR="00F9261F">
        <w:rPr>
          <w:rFonts w:ascii="微软雅黑" w:eastAsia="微软雅黑" w:hAnsi="微软雅黑" w:hint="eastAsia"/>
        </w:rPr>
        <w:t>：</w:t>
      </w:r>
    </w:p>
    <w:p w:rsidR="00337CBC" w:rsidRDefault="00337CBC" w:rsidP="00A94F1E">
      <w:pPr>
        <w:spacing w:line="360" w:lineRule="exact"/>
        <w:rPr>
          <w:rFonts w:ascii="微软雅黑" w:eastAsia="微软雅黑" w:hAnsi="微软雅黑"/>
          <w:b/>
          <w:noProof/>
          <w:sz w:val="28"/>
          <w:szCs w:val="28"/>
        </w:rPr>
      </w:pPr>
    </w:p>
    <w:p w:rsidR="00F9261F" w:rsidRDefault="00F9261F" w:rsidP="00A94F1E">
      <w:pPr>
        <w:spacing w:line="360" w:lineRule="exact"/>
        <w:rPr>
          <w:rFonts w:ascii="微软雅黑" w:eastAsia="微软雅黑" w:hAnsi="微软雅黑"/>
          <w:b/>
          <w:noProof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93345</wp:posOffset>
            </wp:positionV>
            <wp:extent cx="6118860" cy="3291840"/>
            <wp:effectExtent l="19050" t="0" r="0" b="0"/>
            <wp:wrapSquare wrapText="bothSides"/>
            <wp:docPr id="5" name="图片 3" descr="首页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首页3-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61F" w:rsidRDefault="00F9261F" w:rsidP="00A94F1E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F9261F" w:rsidRDefault="00F9261F" w:rsidP="00A94F1E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337CBC" w:rsidRDefault="00337CBC" w:rsidP="00A94F1E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1B6A06" w:rsidRPr="00A94F1E" w:rsidRDefault="00A94F1E" w:rsidP="00A94F1E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2.</w:t>
      </w:r>
      <w:r w:rsidR="001B6A06" w:rsidRPr="00A94F1E">
        <w:rPr>
          <w:rFonts w:ascii="微软雅黑" w:eastAsia="微软雅黑" w:hAnsi="微软雅黑" w:hint="eastAsia"/>
          <w:b/>
          <w:sz w:val="28"/>
          <w:szCs w:val="28"/>
        </w:rPr>
        <w:t>视频中心功能要求：</w:t>
      </w:r>
    </w:p>
    <w:p w:rsidR="001B6A06" w:rsidRPr="00A94F1E" w:rsidRDefault="001B6A06" w:rsidP="00A94F1E">
      <w:pPr>
        <w:spacing w:line="360" w:lineRule="exact"/>
        <w:rPr>
          <w:rFonts w:ascii="微软雅黑" w:eastAsia="微软雅黑" w:hAnsi="微软雅黑"/>
        </w:rPr>
      </w:pPr>
      <w:r w:rsidRPr="00A94F1E">
        <w:rPr>
          <w:rFonts w:ascii="微软雅黑" w:eastAsia="微软雅黑" w:hAnsi="微软雅黑" w:hint="eastAsia"/>
        </w:rPr>
        <w:t>1）按矩阵方式显示每个配电间的监控状态，每个页面可显示20个监控视频。当超过20个画面的视频时需分页显示，并在视频页面底显示显示“总页数”，“上一页”，“下一页”，“跳页”显示。如图2所示。</w:t>
      </w:r>
    </w:p>
    <w:p w:rsidR="005232AE" w:rsidRPr="00A94F1E" w:rsidRDefault="008A371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6120130" cy="3289300"/>
            <wp:effectExtent l="19050" t="0" r="0" b="0"/>
            <wp:docPr id="3" name="图片 2" descr="视频监控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视频监控2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279" w:rsidRPr="00A94F1E" w:rsidRDefault="001B6A06" w:rsidP="00A94F1E">
      <w:pPr>
        <w:spacing w:line="360" w:lineRule="exact"/>
        <w:rPr>
          <w:rFonts w:ascii="微软雅黑" w:eastAsia="微软雅黑" w:hAnsi="微软雅黑"/>
        </w:rPr>
      </w:pPr>
      <w:r w:rsidRPr="00A94F1E">
        <w:rPr>
          <w:rFonts w:ascii="微软雅黑" w:eastAsia="微软雅黑" w:hAnsi="微软雅黑" w:hint="eastAsia"/>
        </w:rPr>
        <w:t xml:space="preserve">                                       图2</w:t>
      </w:r>
    </w:p>
    <w:p w:rsidR="005232AE" w:rsidRPr="00A94F1E" w:rsidRDefault="005232AE" w:rsidP="00A94F1E">
      <w:pPr>
        <w:spacing w:line="360" w:lineRule="exact"/>
        <w:rPr>
          <w:rFonts w:ascii="微软雅黑" w:eastAsia="微软雅黑" w:hAnsi="微软雅黑"/>
        </w:rPr>
      </w:pPr>
    </w:p>
    <w:p w:rsidR="001B6A06" w:rsidRPr="00A94F1E" w:rsidRDefault="00A94F1E" w:rsidP="00A94F1E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3.</w:t>
      </w:r>
      <w:r w:rsidR="001B6A06" w:rsidRPr="00A94F1E">
        <w:rPr>
          <w:rFonts w:ascii="微软雅黑" w:eastAsia="微软雅黑" w:hAnsi="微软雅黑" w:hint="eastAsia"/>
          <w:b/>
          <w:sz w:val="28"/>
          <w:szCs w:val="28"/>
        </w:rPr>
        <w:t>用户管理登录</w:t>
      </w:r>
    </w:p>
    <w:p w:rsidR="001B6A06" w:rsidRPr="00A94F1E" w:rsidRDefault="001B6A06" w:rsidP="00A94F1E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微软雅黑" w:eastAsia="微软雅黑" w:hAnsi="微软雅黑"/>
        </w:rPr>
      </w:pPr>
      <w:r w:rsidRPr="00A94F1E">
        <w:rPr>
          <w:rFonts w:ascii="微软雅黑" w:eastAsia="微软雅黑" w:hAnsi="微软雅黑" w:hint="eastAsia"/>
        </w:rPr>
        <w:t>超级管理员：可查看所有网点配电间的数据</w:t>
      </w:r>
    </w:p>
    <w:p w:rsidR="001B6A06" w:rsidRPr="00A94F1E" w:rsidRDefault="001B6A06" w:rsidP="00A94F1E">
      <w:pPr>
        <w:pStyle w:val="a6"/>
        <w:spacing w:line="360" w:lineRule="exact"/>
        <w:ind w:left="360" w:firstLineChars="0" w:firstLine="0"/>
        <w:rPr>
          <w:rFonts w:ascii="微软雅黑" w:eastAsia="微软雅黑" w:hAnsi="微软雅黑"/>
        </w:rPr>
      </w:pPr>
      <w:r w:rsidRPr="00A94F1E">
        <w:rPr>
          <w:rFonts w:ascii="微软雅黑" w:eastAsia="微软雅黑" w:hAnsi="微软雅黑" w:hint="eastAsia"/>
        </w:rPr>
        <w:t xml:space="preserve"> </w:t>
      </w:r>
    </w:p>
    <w:p w:rsidR="001B6A06" w:rsidRPr="00A94F1E" w:rsidRDefault="001B6A06" w:rsidP="00A94F1E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微软雅黑" w:eastAsia="微软雅黑" w:hAnsi="微软雅黑"/>
        </w:rPr>
      </w:pPr>
      <w:r w:rsidRPr="00A94F1E">
        <w:rPr>
          <w:rFonts w:ascii="微软雅黑" w:eastAsia="微软雅黑" w:hAnsi="微软雅黑" w:hint="eastAsia"/>
        </w:rPr>
        <w:t>区域管理员：只可查看所属区域网点配电间数据，如青山湖区管理员，只可查看青山湖区网点的配电间数据。</w:t>
      </w:r>
    </w:p>
    <w:p w:rsidR="005232AE" w:rsidRPr="00A94F1E" w:rsidRDefault="005232AE" w:rsidP="00A94F1E">
      <w:pPr>
        <w:spacing w:line="360" w:lineRule="exact"/>
        <w:rPr>
          <w:rFonts w:ascii="微软雅黑" w:eastAsia="微软雅黑" w:hAnsi="微软雅黑"/>
        </w:rPr>
      </w:pPr>
    </w:p>
    <w:p w:rsidR="005232AE" w:rsidRPr="00A94F1E" w:rsidRDefault="001B6A06" w:rsidP="00A94F1E">
      <w:pPr>
        <w:spacing w:line="360" w:lineRule="exact"/>
        <w:rPr>
          <w:rFonts w:ascii="微软雅黑" w:eastAsia="微软雅黑" w:hAnsi="微软雅黑"/>
          <w:color w:val="FF0000"/>
        </w:rPr>
      </w:pPr>
      <w:r w:rsidRPr="00A94F1E">
        <w:rPr>
          <w:rFonts w:ascii="微软雅黑" w:eastAsia="微软雅黑" w:hAnsi="微软雅黑" w:hint="eastAsia"/>
          <w:color w:val="FF0000"/>
        </w:rPr>
        <w:t>注：目前的</w:t>
      </w:r>
      <w:r w:rsidRPr="00A94F1E">
        <w:rPr>
          <w:rFonts w:ascii="微软雅黑" w:eastAsia="微软雅黑" w:hAnsi="微软雅黑" w:hint="eastAsia"/>
          <w:vanish/>
          <w:color w:val="FF0000"/>
        </w:rPr>
        <w:t>hhHH权限广元权用</w:t>
      </w:r>
      <w:r w:rsidRPr="00A94F1E">
        <w:rPr>
          <w:rFonts w:ascii="微软雅黑" w:eastAsia="微软雅黑" w:hAnsi="微软雅黑" w:hint="eastAsia"/>
          <w:color w:val="FF0000"/>
        </w:rPr>
        <w:t>用户权限管理功能由我们公司技术人员后台配置，用户不可自己操作；后期软件升级完善后，用户可自行在</w:t>
      </w:r>
      <w:r w:rsidR="00A94F1E" w:rsidRPr="00A94F1E">
        <w:rPr>
          <w:rFonts w:ascii="微软雅黑" w:eastAsia="微软雅黑" w:hAnsi="微软雅黑" w:hint="eastAsia"/>
          <w:color w:val="FF0000"/>
        </w:rPr>
        <w:t>网页</w:t>
      </w:r>
      <w:r w:rsidRPr="00A94F1E">
        <w:rPr>
          <w:rFonts w:ascii="微软雅黑" w:eastAsia="微软雅黑" w:hAnsi="微软雅黑" w:hint="eastAsia"/>
          <w:color w:val="FF0000"/>
        </w:rPr>
        <w:t>页面操作</w:t>
      </w:r>
      <w:r w:rsidR="00A94F1E" w:rsidRPr="00A94F1E">
        <w:rPr>
          <w:rFonts w:ascii="微软雅黑" w:eastAsia="微软雅黑" w:hAnsi="微软雅黑" w:hint="eastAsia"/>
          <w:color w:val="FF0000"/>
        </w:rPr>
        <w:t>。</w:t>
      </w:r>
    </w:p>
    <w:sectPr w:rsidR="005232AE" w:rsidRPr="00A94F1E" w:rsidSect="00A94F1E">
      <w:pgSz w:w="11906" w:h="16838" w:code="9"/>
      <w:pgMar w:top="567" w:right="1134" w:bottom="567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CC1" w:rsidRDefault="004B3CC1" w:rsidP="005232AE">
      <w:r>
        <w:separator/>
      </w:r>
    </w:p>
  </w:endnote>
  <w:endnote w:type="continuationSeparator" w:id="1">
    <w:p w:rsidR="004B3CC1" w:rsidRDefault="004B3CC1" w:rsidP="00523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CC1" w:rsidRDefault="004B3CC1" w:rsidP="005232AE">
      <w:r>
        <w:separator/>
      </w:r>
    </w:p>
  </w:footnote>
  <w:footnote w:type="continuationSeparator" w:id="1">
    <w:p w:rsidR="004B3CC1" w:rsidRDefault="004B3CC1" w:rsidP="00523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CE6"/>
    <w:multiLevelType w:val="hybridMultilevel"/>
    <w:tmpl w:val="15EC4C40"/>
    <w:lvl w:ilvl="0" w:tplc="F7647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D00FD9"/>
    <w:multiLevelType w:val="hybridMultilevel"/>
    <w:tmpl w:val="36BAF464"/>
    <w:lvl w:ilvl="0" w:tplc="BDA294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F316D1"/>
    <w:multiLevelType w:val="hybridMultilevel"/>
    <w:tmpl w:val="66A8AEEA"/>
    <w:lvl w:ilvl="0" w:tplc="BCA46C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45CA0"/>
    <w:multiLevelType w:val="hybridMultilevel"/>
    <w:tmpl w:val="8ACAD8D0"/>
    <w:lvl w:ilvl="0" w:tplc="3CCA5E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F55873"/>
    <w:multiLevelType w:val="hybridMultilevel"/>
    <w:tmpl w:val="EF1A5200"/>
    <w:lvl w:ilvl="0" w:tplc="E6B8AA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2AE"/>
    <w:rsid w:val="000F4E38"/>
    <w:rsid w:val="001B6A06"/>
    <w:rsid w:val="00337CBC"/>
    <w:rsid w:val="00377279"/>
    <w:rsid w:val="004B3CC1"/>
    <w:rsid w:val="005232AE"/>
    <w:rsid w:val="005B2FA7"/>
    <w:rsid w:val="00636A0C"/>
    <w:rsid w:val="007B3077"/>
    <w:rsid w:val="008A3713"/>
    <w:rsid w:val="00A94F1E"/>
    <w:rsid w:val="00F9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2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2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2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2AE"/>
    <w:rPr>
      <w:sz w:val="18"/>
      <w:szCs w:val="18"/>
    </w:rPr>
  </w:style>
  <w:style w:type="paragraph" w:styleId="a6">
    <w:name w:val="List Paragraph"/>
    <w:basedOn w:val="a"/>
    <w:uiPriority w:val="34"/>
    <w:qFormat/>
    <w:rsid w:val="001B6A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2017-08-23T06:38:00Z</dcterms:created>
  <dcterms:modified xsi:type="dcterms:W3CDTF">2017-08-24T05:42:00Z</dcterms:modified>
</cp:coreProperties>
</file>