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Cs/>
          <w:iCs/>
          <w:sz w:val="24"/>
        </w:rPr>
      </w:pPr>
    </w:p>
    <w:p>
      <w:pPr>
        <w:rPr>
          <w:rFonts w:ascii="楷体_GB2312" w:hAnsi="宋体" w:eastAsia="楷体_GB2312"/>
          <w:b/>
          <w:bCs/>
          <w:i/>
          <w:iCs/>
          <w:sz w:val="24"/>
        </w:rPr>
      </w:pPr>
    </w:p>
    <w:p>
      <w:pPr>
        <w:rPr>
          <w:rFonts w:ascii="黑体" w:hAnsi="微软雅黑" w:eastAsia="黑体"/>
          <w:b/>
          <w:sz w:val="84"/>
          <w:szCs w:val="84"/>
        </w:rPr>
      </w:pPr>
    </w:p>
    <w:p>
      <w:pPr>
        <w:jc w:val="center"/>
        <w:rPr>
          <w:rFonts w:ascii="黑体" w:hAnsi="微软雅黑" w:eastAsia="黑体"/>
          <w:b/>
          <w:sz w:val="84"/>
          <w:szCs w:val="84"/>
        </w:rPr>
      </w:pPr>
    </w:p>
    <w:p>
      <w:pPr>
        <w:jc w:val="center"/>
        <w:rPr>
          <w:rFonts w:hint="default" w:ascii="黑体" w:eastAsia="黑体"/>
          <w:b/>
          <w:sz w:val="84"/>
          <w:szCs w:val="84"/>
          <w:lang w:val="en-US" w:eastAsia="zh-CN"/>
        </w:rPr>
      </w:pPr>
      <w:r>
        <w:rPr>
          <w:rFonts w:hint="eastAsia" w:ascii="黑体" w:hAnsi="微软雅黑" w:eastAsia="黑体"/>
          <w:b/>
          <w:sz w:val="84"/>
          <w:szCs w:val="84"/>
          <w:lang w:val="en-US" w:eastAsia="zh-CN"/>
        </w:rPr>
        <w:t>HT519</w:t>
      </w:r>
      <w:r>
        <w:rPr>
          <w:rFonts w:hint="eastAsia" w:ascii="黑体" w:hAnsi="微软雅黑" w:eastAsia="黑体"/>
          <w:b/>
          <w:sz w:val="84"/>
          <w:szCs w:val="84"/>
        </w:rPr>
        <w:t>.</w:t>
      </w:r>
      <w:r>
        <w:rPr>
          <w:rFonts w:hint="eastAsia" w:ascii="黑体" w:eastAsia="黑体"/>
          <w:b/>
          <w:sz w:val="84"/>
          <w:szCs w:val="84"/>
          <w:lang w:val="en-US" w:eastAsia="zh-CN"/>
        </w:rPr>
        <w:t>通信协议</w:t>
      </w: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spacing w:line="140" w:lineRule="atLeast"/>
        <w:jc w:val="center"/>
        <w:rPr>
          <w:rFonts w:hint="default" w:eastAsia="黑体"/>
          <w:b/>
          <w:sz w:val="30"/>
          <w:szCs w:val="30"/>
          <w:lang w:val="en-US" w:eastAsia="zh-CN"/>
        </w:rPr>
      </w:pPr>
      <w:r>
        <w:rPr>
          <w:rFonts w:hint="eastAsia" w:eastAsia="黑体"/>
          <w:b w:val="0"/>
          <w:bCs/>
          <w:sz w:val="21"/>
          <w:szCs w:val="21"/>
          <w:lang w:eastAsia="zh-CN"/>
        </w:rPr>
        <w:t>版本：</w:t>
      </w:r>
      <w:r>
        <w:rPr>
          <w:rFonts w:hint="eastAsia" w:eastAsia="黑体"/>
          <w:b w:val="0"/>
          <w:bCs/>
          <w:sz w:val="21"/>
          <w:szCs w:val="21"/>
          <w:lang w:val="en-US" w:eastAsia="zh-CN"/>
        </w:rPr>
        <w:t>230605</w:t>
      </w:r>
    </w:p>
    <w:p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请务必仔细阅读此手册内容，并按照说明操作！</w:t>
      </w:r>
    </w:p>
    <w:p>
      <w:pPr>
        <w:jc w:val="center"/>
        <w:sectPr>
          <w:footerReference r:id="rId5" w:type="first"/>
          <w:headerReference r:id="rId3" w:type="default"/>
          <w:footerReference r:id="rId4" w:type="default"/>
          <w:pgSz w:w="11906" w:h="16838"/>
          <w:pgMar w:top="567" w:right="567" w:bottom="567" w:left="851" w:header="283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chapSep="enDash"/>
          <w:cols w:space="720" w:num="1"/>
          <w:docGrid w:linePitch="286" w:charSpace="0"/>
        </w:sectPr>
      </w:pPr>
      <w:bookmarkStart w:id="28" w:name="_GoBack"/>
      <w:bookmarkEnd w:id="28"/>
      <w:r>
        <w:t xml:space="preserve"> (</w:t>
      </w:r>
      <w:r>
        <w:rPr>
          <w:rFonts w:hint="eastAsia"/>
        </w:rPr>
        <w:t>未经允许以任何形式或手段复制或传播本手册内容均属侵权，必究法律责任。</w:t>
      </w:r>
      <w:r>
        <w:t>)</w:t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-73124645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29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</w:t>
          </w:r>
          <w:r>
            <w:rPr>
              <w:lang w:val="zh-CN"/>
            </w:rPr>
            <w:t>录</w:t>
          </w:r>
        </w:p>
        <w:p>
          <w:pPr>
            <w:pStyle w:val="8"/>
            <w:tabs>
              <w:tab w:val="right" w:leader="dot" w:pos="10488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_Toc1004 </w:instrText>
          </w:r>
          <w:r>
            <w:fldChar w:fldCharType="separate"/>
          </w:r>
          <w:r>
            <w:rPr>
              <w:rFonts w:hint="eastAsia"/>
            </w:rPr>
            <w:t>一、购买前确认</w:t>
          </w:r>
          <w:r>
            <w:tab/>
          </w:r>
          <w:r>
            <w:fldChar w:fldCharType="begin"/>
          </w:r>
          <w:r>
            <w:instrText xml:space="preserve"> PAGEREF _Toc1004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_Toc9497 </w:instrText>
          </w:r>
          <w:r>
            <w:rPr>
              <w:bCs/>
              <w:lang w:val="zh-CN"/>
            </w:rPr>
            <w:fldChar w:fldCharType="separate"/>
          </w:r>
          <w:r>
            <w:t>1</w:t>
          </w:r>
          <w:r>
            <w:rPr>
              <w:rFonts w:hint="eastAsia" w:ascii="宋体" w:hAnsi="宋体"/>
            </w:rPr>
            <w:t>.</w:t>
          </w:r>
          <w:r>
            <w:rPr>
              <w:rFonts w:hint="eastAsia"/>
            </w:rPr>
            <w:t>1</w:t>
          </w:r>
          <w:r>
            <w:t xml:space="preserve"> </w:t>
          </w:r>
          <w:r>
            <w:rPr>
              <w:rFonts w:hint="eastAsia"/>
            </w:rPr>
            <w:t>确认联网规格</w:t>
          </w:r>
          <w:r>
            <w:tab/>
          </w:r>
          <w:r>
            <w:fldChar w:fldCharType="begin"/>
          </w:r>
          <w:r>
            <w:instrText xml:space="preserve"> PAGEREF _Toc9497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_Toc20650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二、控制器安装</w:t>
          </w:r>
          <w:r>
            <w:tab/>
          </w:r>
          <w:r>
            <w:fldChar w:fldCharType="begin"/>
          </w:r>
          <w:r>
            <w:instrText xml:space="preserve"> PAGEREF _Toc20650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_Toc15579 </w:instrText>
          </w:r>
          <w:r>
            <w:rPr>
              <w:bCs/>
              <w:lang w:val="zh-CN"/>
            </w:rPr>
            <w:fldChar w:fldCharType="separate"/>
          </w:r>
          <w:r>
            <w:t>2</w:t>
          </w:r>
          <w:r>
            <w:rPr>
              <w:rFonts w:hint="eastAsia"/>
            </w:rPr>
            <w:t>.1 接线</w:t>
          </w:r>
          <w:r>
            <w:tab/>
          </w:r>
          <w:r>
            <w:fldChar w:fldCharType="begin"/>
          </w:r>
          <w:r>
            <w:instrText xml:space="preserve"> PAGEREF _Toc15579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_Toc5898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三、数据定义</w:t>
          </w:r>
          <w:r>
            <w:tab/>
          </w:r>
          <w:r>
            <w:fldChar w:fldCharType="begin"/>
          </w:r>
          <w:r>
            <w:instrText xml:space="preserve"> PAGEREF _Toc5898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_Toc10723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</w:t>
          </w:r>
          <w:r>
            <w:rPr>
              <w:rFonts w:hint="eastAsia"/>
              <w:lang w:val="en-US" w:eastAsia="zh-CN"/>
            </w:rPr>
            <w:t>1</w:t>
          </w:r>
          <w:r>
            <w:t xml:space="preserve"> </w:t>
          </w:r>
          <w:r>
            <w:rPr>
              <w:rFonts w:hint="eastAsia"/>
            </w:rPr>
            <w:t>功能码说明</w:t>
          </w:r>
          <w:r>
            <w:tab/>
          </w:r>
          <w:r>
            <w:fldChar w:fldCharType="begin"/>
          </w:r>
          <w:r>
            <w:instrText xml:space="preserve"> PAGEREF _Toc10723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_Toc21530 </w:instrText>
          </w:r>
          <w:r>
            <w:rPr>
              <w:bCs/>
              <w:lang w:val="zh-CN"/>
            </w:rPr>
            <w:fldChar w:fldCharType="separate"/>
          </w:r>
          <w: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（0x04）读输入寄存器——</w:t>
          </w:r>
          <w:r>
            <w:t>04</w:t>
          </w:r>
          <w:r>
            <w:tab/>
          </w:r>
          <w:r>
            <w:fldChar w:fldCharType="begin"/>
          </w:r>
          <w:r>
            <w:instrText xml:space="preserve"> PAGEREF _Toc21530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_Toc6242 </w:instrText>
          </w:r>
          <w:r>
            <w:rPr>
              <w:bCs/>
              <w:lang w:val="zh-CN"/>
            </w:rPr>
            <w:fldChar w:fldCharType="separate"/>
          </w:r>
          <w:r>
            <w:t>3.</w:t>
          </w:r>
          <w:r>
            <w:rPr>
              <w:rFonts w:hint="eastAsia"/>
              <w:lang w:val="en-US" w:eastAsia="zh-CN"/>
            </w:rPr>
            <w:t>1</w:t>
          </w:r>
          <w:r>
            <w:t>.2</w:t>
          </w:r>
          <w:r>
            <w:rPr>
              <w:rFonts w:hint="eastAsia"/>
            </w:rPr>
            <w:t xml:space="preserve"> (</w:t>
          </w:r>
          <w:r>
            <w:t>0x03</w:t>
          </w:r>
          <w:r>
            <w:rPr>
              <w:rFonts w:hint="eastAsia"/>
            </w:rPr>
            <w:t>)</w:t>
          </w:r>
          <w:r>
            <w:t xml:space="preserve"> </w:t>
          </w:r>
          <w:r>
            <w:rPr>
              <w:rFonts w:hint="eastAsia"/>
            </w:rPr>
            <w:t>读保持寄存器——03</w:t>
          </w:r>
          <w:r>
            <w:tab/>
          </w:r>
          <w:r>
            <w:fldChar w:fldCharType="begin"/>
          </w:r>
          <w:r>
            <w:instrText xml:space="preserve"> PAGEREF _Toc6242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_Toc306 </w:instrText>
          </w:r>
          <w:r>
            <w:rPr>
              <w:bCs/>
              <w:lang w:val="zh-CN"/>
            </w:rPr>
            <w:fldChar w:fldCharType="separate"/>
          </w:r>
          <w: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.</w:t>
          </w:r>
          <w:r>
            <w:t xml:space="preserve">3 (0x06) </w:t>
          </w:r>
          <w:r>
            <w:rPr>
              <w:rFonts w:hint="eastAsia"/>
            </w:rPr>
            <w:t>写单个寄存器——</w:t>
          </w:r>
          <w:r>
            <w:t>06</w:t>
          </w:r>
          <w:r>
            <w:tab/>
          </w:r>
          <w:r>
            <w:fldChar w:fldCharType="begin"/>
          </w:r>
          <w:r>
            <w:instrText xml:space="preserve"> PAGEREF _Toc306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_Toc27255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四、通信协议详细数据</w:t>
          </w:r>
          <w:r>
            <w:tab/>
          </w:r>
          <w:r>
            <w:fldChar w:fldCharType="begin"/>
          </w:r>
          <w:r>
            <w:instrText xml:space="preserve"> PAGEREF _Toc27255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_Toc13692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常用状态</w:t>
          </w:r>
          <w:r>
            <w:tab/>
          </w:r>
          <w:r>
            <w:fldChar w:fldCharType="begin"/>
          </w:r>
          <w:r>
            <w:instrText xml:space="preserve"> PAGEREF _Toc13692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_Toc10782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.1 常用状态数据详细分布</w:t>
          </w:r>
          <w:r>
            <w:tab/>
          </w:r>
          <w:r>
            <w:fldChar w:fldCharType="begin"/>
          </w:r>
          <w:r>
            <w:instrText xml:space="preserve"> PAGEREF _Toc10782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_Toc19603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_Toc19603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_Toc8147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系统信息</w:t>
          </w:r>
          <w:r>
            <w:tab/>
          </w:r>
          <w:r>
            <w:fldChar w:fldCharType="begin"/>
          </w:r>
          <w:r>
            <w:instrText xml:space="preserve"> PAGEREF _Toc8147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_Toc807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 xml:space="preserve">1 </w:t>
          </w:r>
          <w:r>
            <w:rPr>
              <w:rFonts w:hint="eastAsia"/>
            </w:rPr>
            <w:t>系统信息详细分布</w:t>
          </w:r>
          <w:r>
            <w:tab/>
          </w:r>
          <w:r>
            <w:fldChar w:fldCharType="begin"/>
          </w:r>
          <w:r>
            <w:instrText xml:space="preserve"> PAGEREF _Toc807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_Toc23326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_Toc23326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_Toc16850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3 </w:t>
          </w:r>
          <w:r>
            <w:rPr>
              <w:rFonts w:hint="eastAsia"/>
            </w:rPr>
            <w:t>模块信息</w:t>
          </w:r>
          <w:r>
            <w:tab/>
          </w:r>
          <w:r>
            <w:fldChar w:fldCharType="begin"/>
          </w:r>
          <w:r>
            <w:instrText xml:space="preserve"> PAGEREF _Toc16850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_Toc9372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3</w:t>
          </w:r>
          <w:r>
            <w:rPr>
              <w:rFonts w:hint="eastAsia"/>
            </w:rPr>
            <w:t>.</w:t>
          </w:r>
          <w:r>
            <w:t xml:space="preserve">1 </w:t>
          </w:r>
          <w:r>
            <w:rPr>
              <w:rFonts w:hint="eastAsia"/>
            </w:rPr>
            <w:t>模块信息详细分布</w:t>
          </w:r>
          <w:r>
            <w:tab/>
          </w:r>
          <w:r>
            <w:fldChar w:fldCharType="begin"/>
          </w:r>
          <w:r>
            <w:instrText xml:space="preserve"> PAGEREF _Toc9372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_Toc20349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3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_Toc20349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_Toc19785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4 </w:t>
          </w:r>
          <w:r>
            <w:rPr>
              <w:rFonts w:hint="eastAsia"/>
            </w:rPr>
            <w:t>用户操作命令</w:t>
          </w:r>
          <w:r>
            <w:tab/>
          </w:r>
          <w:r>
            <w:fldChar w:fldCharType="begin"/>
          </w:r>
          <w:r>
            <w:instrText xml:space="preserve"> PAGEREF _Toc19785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_Toc12297 </w:instrText>
          </w:r>
          <w:r>
            <w:rPr>
              <w:bCs/>
              <w:lang w:val="zh-CN"/>
            </w:rPr>
            <w:fldChar w:fldCharType="separate"/>
          </w:r>
          <w:r>
            <w:t xml:space="preserve">4.4.1 </w:t>
          </w:r>
          <w:r>
            <w:rPr>
              <w:rFonts w:hint="eastAsia"/>
            </w:rPr>
            <w:t>用户操作命</w:t>
          </w:r>
          <w:r>
            <w:rPr>
              <w:rFonts w:hint="eastAsia"/>
              <w:lang w:val="en-US" w:eastAsia="zh-CN"/>
            </w:rPr>
            <w:t>令</w:t>
          </w:r>
          <w:r>
            <w:rPr>
              <w:rFonts w:hint="eastAsia"/>
            </w:rPr>
            <w:t>详细分布</w:t>
          </w:r>
          <w:r>
            <w:tab/>
          </w:r>
          <w:r>
            <w:fldChar w:fldCharType="begin"/>
          </w:r>
          <w:r>
            <w:instrText xml:space="preserve"> PAGEREF _Toc12297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_Toc11536 </w:instrText>
          </w:r>
          <w:r>
            <w:rPr>
              <w:bCs/>
              <w:lang w:val="zh-CN"/>
            </w:rP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4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_Toc11536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_Toc22803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附录</w:t>
          </w:r>
          <w:r>
            <w:tab/>
          </w:r>
          <w:r>
            <w:fldChar w:fldCharType="begin"/>
          </w:r>
          <w:r>
            <w:instrText xml:space="preserve"> PAGEREF _Toc22803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_Toc29426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一、调试工具</w:t>
          </w:r>
          <w:r>
            <w:tab/>
          </w:r>
          <w:r>
            <w:fldChar w:fldCharType="begin"/>
          </w:r>
          <w:r>
            <w:instrText xml:space="preserve"> PAGEREF _Toc29426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1048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_Toc30224 </w:instrText>
          </w:r>
          <w:r>
            <w:rPr>
              <w:bCs/>
              <w:lang w:val="zh-CN"/>
            </w:rPr>
            <w:fldChar w:fldCharType="separate"/>
          </w:r>
          <w:r>
            <w:t xml:space="preserve">1.1 </w:t>
          </w:r>
          <w:r>
            <w:rPr>
              <w:rFonts w:hint="eastAsia"/>
            </w:rPr>
            <w:t>工具简介及连接方法</w:t>
          </w:r>
          <w:r>
            <w:tab/>
          </w:r>
          <w:r>
            <w:fldChar w:fldCharType="begin"/>
          </w:r>
          <w:r>
            <w:instrText xml:space="preserve"> PAGEREF _Toc30224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ectPr>
              <w:footerReference r:id="rId8" w:type="first"/>
              <w:headerReference r:id="rId6" w:type="default"/>
              <w:footerReference r:id="rId7" w:type="default"/>
              <w:pgSz w:w="11906" w:h="16838"/>
              <w:pgMar w:top="567" w:right="567" w:bottom="567" w:left="851" w:header="283" w:footer="567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chapSep="enDash"/>
              <w:cols w:space="720" w:num="1"/>
              <w:titlePg/>
              <w:docGrid w:linePitch="286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</w:pPr>
      <w:bookmarkStart w:id="0" w:name="_Toc1004"/>
      <w:r>
        <w:rPr>
          <w:rFonts w:hint="eastAsia"/>
        </w:rPr>
        <w:t>一、购买前确认</w:t>
      </w:r>
      <w:bookmarkEnd w:id="0"/>
    </w:p>
    <w:p>
      <w:pPr>
        <w:pStyle w:val="3"/>
      </w:pPr>
      <w:bookmarkStart w:id="1" w:name="_Toc9497"/>
      <w:r>
        <w:t>1</w:t>
      </w:r>
      <w:r>
        <w:rPr>
          <w:rFonts w:hint="eastAsia" w:ascii="宋体" w:hAnsi="宋体"/>
        </w:rPr>
        <w:t>.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确认联网规格</w:t>
      </w:r>
      <w:bookmarkEnd w:id="1"/>
    </w:p>
    <w:p>
      <w:r>
        <w:tab/>
      </w:r>
      <w:r>
        <w:rPr>
          <w:rFonts w:hint="eastAsia"/>
        </w:rPr>
        <w:t>在您购买并使用本控制器的联网监控服务前，请先确认您的联网系统支持以下要求：</w:t>
      </w:r>
    </w:p>
    <w:p>
      <w:pPr>
        <w:pStyle w:val="26"/>
        <w:numPr>
          <w:ilvl w:val="0"/>
          <w:numId w:val="1"/>
        </w:numPr>
        <w:ind w:firstLineChars="0"/>
      </w:pPr>
      <w:r>
        <w:rPr>
          <w:rFonts w:hint="eastAsia"/>
        </w:rPr>
        <w:t>通信协议基于标准MODBUS_RTU；</w:t>
      </w:r>
      <w:r>
        <w:t xml:space="preserve"> </w:t>
      </w:r>
    </w:p>
    <w:p>
      <w:pPr>
        <w:pStyle w:val="26"/>
        <w:numPr>
          <w:ilvl w:val="0"/>
          <w:numId w:val="1"/>
        </w:numPr>
        <w:ind w:firstLineChars="0"/>
      </w:pPr>
      <w:r>
        <w:rPr>
          <w:rFonts w:hint="eastAsia"/>
        </w:rPr>
        <w:t>通信数据格式：</w:t>
      </w:r>
      <w:r>
        <w:t>8</w:t>
      </w:r>
      <w:r>
        <w:rPr>
          <w:rFonts w:hint="eastAsia"/>
        </w:rPr>
        <w:t>位数据位、</w:t>
      </w:r>
      <w:r>
        <w:t>1</w:t>
      </w:r>
      <w:r>
        <w:rPr>
          <w:rFonts w:hint="eastAsia"/>
        </w:rPr>
        <w:t>位停止位、无校验，波特率为9600；</w:t>
      </w:r>
    </w:p>
    <w:p>
      <w:pPr>
        <w:ind w:firstLine="420"/>
      </w:pPr>
      <w:r>
        <w:rPr>
          <w:rFonts w:hint="eastAsia"/>
        </w:rPr>
        <w:t>对于第三方联网监控设备或监控软件，本公司不负责进行开发，请自行查找或咨询相关信息。</w:t>
      </w:r>
    </w:p>
    <w:p>
      <w:pPr>
        <w:pStyle w:val="2"/>
      </w:pPr>
      <w:bookmarkStart w:id="2" w:name="_Toc20650"/>
      <w:r>
        <w:rPr>
          <w:rFonts w:hint="eastAsia"/>
        </w:rPr>
        <w:t>二、控制器安装</w:t>
      </w:r>
      <w:bookmarkEnd w:id="2"/>
    </w:p>
    <w:p>
      <w:pPr>
        <w:pStyle w:val="3"/>
      </w:pPr>
      <w:bookmarkStart w:id="3" w:name="_Toc15579"/>
      <w:r>
        <w:t>2</w:t>
      </w:r>
      <w:r>
        <w:rPr>
          <w:rFonts w:hint="eastAsia"/>
        </w:rPr>
        <w:t>.1 接线</w:t>
      </w:r>
      <w:bookmarkEnd w:id="3"/>
    </w:p>
    <w:p>
      <w:r>
        <w:object>
          <v:shape id="_x0000_i1025" o:spt="75" type="#_x0000_t75" style="height:243pt;width:52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AutoCAD.Drawing.17" ShapeID="_x0000_i1025" DrawAspect="Content" ObjectID="_1468075725" r:id="rId10">
            <o:LockedField>false</o:LockedField>
          </o:OLEObject>
        </w:object>
      </w:r>
    </w:p>
    <w:p>
      <w:pPr>
        <w:pStyle w:val="27"/>
      </w:pPr>
      <w:r>
        <w:rPr>
          <w:rFonts w:hint="eastAsia"/>
        </w:rPr>
        <w:t>图3-</w:t>
      </w:r>
      <w:r>
        <w:t xml:space="preserve">1 </w:t>
      </w:r>
      <w:r>
        <w:rPr>
          <w:rFonts w:hint="eastAsia"/>
        </w:rPr>
        <w:t>接线示意图</w:t>
      </w:r>
    </w:p>
    <w:p>
      <w:pPr>
        <w:pStyle w:val="27"/>
        <w:jc w:val="both"/>
      </w:pPr>
    </w:p>
    <w:p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接线示意图如图3-</w:t>
      </w:r>
      <w:r>
        <w:t>1</w:t>
      </w:r>
      <w:r>
        <w:rPr>
          <w:rFonts w:hint="eastAsia"/>
        </w:rPr>
        <w:t>所示，端口接线详情见表3-1。</w:t>
      </w:r>
    </w:p>
    <w:p>
      <w:pPr>
        <w:pStyle w:val="27"/>
        <w:rPr>
          <w:rFonts w:hint="eastAsia"/>
        </w:rPr>
      </w:pPr>
      <w:r>
        <w:rPr>
          <w:rFonts w:hint="eastAsia"/>
        </w:rPr>
        <w:t>表3-</w:t>
      </w:r>
      <w:r>
        <w:t xml:space="preserve">1 </w:t>
      </w:r>
      <w:r>
        <w:rPr>
          <w:rFonts w:hint="eastAsia"/>
        </w:rPr>
        <w:t>端口接线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</w:pPr>
            <w:r>
              <w:rPr>
                <w:rFonts w:hint="eastAsia"/>
              </w:rPr>
              <w:t>监控设备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JP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JP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-2</w:t>
            </w:r>
          </w:p>
        </w:tc>
      </w:tr>
    </w:tbl>
    <w:p>
      <w:pPr>
        <w:pStyle w:val="27"/>
      </w:pPr>
      <w:r>
        <w:rPr>
          <w:rFonts w:hint="eastAsia"/>
        </w:rPr>
        <w:t xml:space="preserve"> </w:t>
      </w:r>
    </w:p>
    <w:p>
      <w:pPr>
        <w:pStyle w:val="2"/>
      </w:pPr>
      <w:bookmarkStart w:id="4" w:name="_Toc5898"/>
      <w:r>
        <w:rPr>
          <w:rFonts w:hint="eastAsia"/>
        </w:rPr>
        <w:t>三、数据定义</w:t>
      </w:r>
      <w:bookmarkEnd w:id="4"/>
    </w:p>
    <w:p>
      <w:r>
        <w:tab/>
      </w:r>
      <w:r>
        <w:rPr>
          <w:rFonts w:hint="eastAsia"/>
        </w:rPr>
        <w:t>本说明书中，</w:t>
      </w:r>
      <w:r>
        <w:rPr>
          <w:rFonts w:hint="eastAsia"/>
          <w:lang w:eastAsia="zh-CN"/>
        </w:rPr>
        <w:t>地址表中的数据地址都是十进制，</w:t>
      </w:r>
      <w:r>
        <w:rPr>
          <w:rFonts w:hint="eastAsia"/>
        </w:rPr>
        <w:t>通讯</w:t>
      </w:r>
      <w:r>
        <w:rPr>
          <w:rFonts w:hint="eastAsia"/>
          <w:lang w:eastAsia="zh-CN"/>
        </w:rPr>
        <w:t>举例</w:t>
      </w:r>
      <w:r>
        <w:rPr>
          <w:rFonts w:hint="eastAsia"/>
        </w:rPr>
        <w:t>为十六进制。</w:t>
      </w:r>
    </w:p>
    <w:p>
      <w:r>
        <w:tab/>
      </w:r>
      <w:r>
        <w:rPr>
          <w:rFonts w:hint="eastAsia"/>
        </w:rPr>
        <w:t>所有实例中，皆以从机地址为0x</w:t>
      </w:r>
      <w:r>
        <w:t>01</w:t>
      </w:r>
      <w:r>
        <w:rPr>
          <w:rFonts w:hint="eastAsia"/>
        </w:rPr>
        <w:t>进行通信。如果有多台机组，请自行在机组显示屏修改从机地址，断电重启机组生效。例机组2，从机地址则为0x02，以此类推。</w:t>
      </w:r>
      <w:bookmarkStart w:id="5" w:name="_5.1_数据帧格式"/>
      <w:bookmarkEnd w:id="5"/>
    </w:p>
    <w:p>
      <w:pPr>
        <w:pStyle w:val="3"/>
      </w:pPr>
      <w:bookmarkStart w:id="6" w:name="_5.2_功能码说明"/>
      <w:bookmarkEnd w:id="6"/>
      <w:bookmarkStart w:id="7" w:name="_Toc10723"/>
      <w:r>
        <w:rPr>
          <w:rFonts w:hint="eastAsia"/>
        </w:rPr>
        <w:t>3.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</w:rPr>
        <w:t>功能码说明</w:t>
      </w:r>
      <w:bookmarkEnd w:id="7"/>
    </w:p>
    <w:p>
      <w:r>
        <w:tab/>
      </w:r>
      <w:r>
        <w:rPr>
          <w:rFonts w:hint="eastAsia"/>
        </w:rPr>
        <w:t>本说明书只对产品中使用到的功能码进行说明，其他功能码则不再赘述。</w:t>
      </w:r>
    </w:p>
    <w:p>
      <w:pPr>
        <w:pStyle w:val="22"/>
        <w:ind w:left="468"/>
      </w:pPr>
      <w:bookmarkStart w:id="8" w:name="_Toc21530"/>
      <w: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（0x04）读输入寄存器——</w:t>
      </w:r>
      <w:r>
        <w:t>04</w:t>
      </w:r>
      <w:bookmarkEnd w:id="8"/>
    </w:p>
    <w:p>
      <w:pPr>
        <w:ind w:left="420" w:firstLine="360"/>
      </w:pPr>
      <w:r>
        <w:rPr>
          <w:rFonts w:hint="eastAsia"/>
        </w:rPr>
        <w:t>使用04功能码对通信协议中</w:t>
      </w:r>
      <w:r>
        <w:t>3x-xxxxD</w:t>
      </w:r>
      <w:r>
        <w:rPr>
          <w:rFonts w:hint="eastAsia"/>
        </w:rPr>
        <w:t xml:space="preserve">的地址进行读取。注意：读多个连续寄存器时，请读操作时勿超出已知定义寄存器地址。同时，请参考 </w:t>
      </w:r>
      <w:r>
        <w:fldChar w:fldCharType="begin"/>
      </w:r>
      <w:r>
        <w:instrText xml:space="preserve"> HYPERLINK \l "_5.1_数据帧格式" </w:instrText>
      </w:r>
      <w:r>
        <w:fldChar w:fldCharType="separate"/>
      </w:r>
      <w:r>
        <w:rPr>
          <w:rStyle w:val="14"/>
        </w:rPr>
        <w:t>3.1 帧长度限制</w:t>
      </w:r>
      <w:r>
        <w:rPr>
          <w:rStyle w:val="14"/>
        </w:rPr>
        <w:fldChar w:fldCharType="end"/>
      </w:r>
    </w:p>
    <w:p>
      <w:pPr>
        <w:pStyle w:val="26"/>
        <w:ind w:left="780" w:firstLine="0" w:firstLineChars="0"/>
      </w:pPr>
      <w:r>
        <w:rPr>
          <w:rFonts w:hint="eastAsia"/>
        </w:rPr>
        <w:t>例：设当前环境温度为9.</w:t>
      </w:r>
      <w:r>
        <w:t>5</w:t>
      </w:r>
      <w:r>
        <w:rPr>
          <w:rFonts w:hint="eastAsia"/>
          <w:szCs w:val="21"/>
        </w:rPr>
        <w:t>℃，</w:t>
      </w:r>
      <w:r>
        <w:rPr>
          <w:rFonts w:hint="eastAsia"/>
        </w:rPr>
        <w:t>读取环境温度的地址为3x-</w:t>
      </w:r>
      <w:r>
        <w:rPr>
          <w:rFonts w:hint="eastAsia"/>
          <w:lang w:val="en-US" w:eastAsia="zh-CN"/>
        </w:rPr>
        <w:t>3032</w:t>
      </w:r>
      <w:r>
        <w:t>D</w:t>
      </w:r>
      <w:r>
        <w:rPr>
          <w:rFonts w:hint="eastAsia"/>
        </w:rPr>
        <w:t>（十六进制-</w:t>
      </w:r>
      <w:r>
        <w:t>0</w:t>
      </w:r>
      <w:r>
        <w:rPr>
          <w:rFonts w:hint="eastAsia"/>
          <w:lang w:val="en-US" w:eastAsia="zh-CN"/>
        </w:rPr>
        <w:t>BD8</w:t>
      </w:r>
      <w:r>
        <w:rPr>
          <w:rFonts w:hint="eastAsia"/>
        </w:rPr>
        <w:t>）。</w:t>
      </w:r>
    </w:p>
    <w:p>
      <w:pPr>
        <w:rPr>
          <w:rFonts w:hint="default" w:eastAsia="宋体"/>
          <w:lang w:val="en-US" w:eastAsia="zh-CN"/>
        </w:rPr>
      </w:pPr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t>01 04 0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  <w:lang w:val="en-US" w:eastAsia="zh-CN"/>
        </w:rPr>
        <w:t>D8</w:t>
      </w:r>
      <w:r>
        <w:t xml:space="preserve"> 00 01 </w:t>
      </w:r>
      <w:r>
        <w:rPr>
          <w:rFonts w:hint="eastAsia"/>
          <w:lang w:val="en-US" w:eastAsia="zh-CN"/>
        </w:rPr>
        <w:t>B3</w:t>
      </w:r>
      <w:r>
        <w:t xml:space="preserve"> </w:t>
      </w:r>
      <w:r>
        <w:rPr>
          <w:rFonts w:hint="eastAsia"/>
          <w:lang w:val="en-US" w:eastAsia="zh-CN"/>
        </w:rPr>
        <w:t>D5</w:t>
      </w:r>
    </w:p>
    <w:p>
      <w:r>
        <w:tab/>
      </w:r>
      <w:r>
        <w:tab/>
      </w:r>
      <w:r>
        <w:rPr/>
        <w:sym w:font="Webdings" w:char="F03D"/>
      </w:r>
      <w:r>
        <w:rPr>
          <w:rFonts w:hint="eastAsia"/>
        </w:rPr>
        <w:t>接收：</w:t>
      </w:r>
      <w:r>
        <w:t>01 04 02 00 5F F9 08</w:t>
      </w:r>
    </w:p>
    <w:p/>
    <w:p>
      <w:r>
        <w:tab/>
      </w:r>
      <w:r>
        <w:tab/>
      </w:r>
      <w:r>
        <w:rPr>
          <w:rFonts w:hint="eastAsia"/>
        </w:rPr>
        <w:t>数据解析参考表</w:t>
      </w:r>
      <w:r>
        <w:t>3</w:t>
      </w:r>
      <w:r>
        <w:rPr>
          <w:rFonts w:hint="eastAsia"/>
        </w:rPr>
        <w:t>-2-1、表</w:t>
      </w:r>
      <w:r>
        <w:t>3</w:t>
      </w:r>
      <w:r>
        <w:rPr>
          <w:rFonts w:hint="eastAsia"/>
        </w:rPr>
        <w:t>-2-2。</w:t>
      </w:r>
    </w:p>
    <w:p>
      <w:pPr>
        <w:pStyle w:val="27"/>
        <w:rPr>
          <w:rFonts w:hint="eastAsia"/>
        </w:rPr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</w:rPr>
        <w:t>发送数据</w:t>
      </w:r>
    </w:p>
    <w:tbl>
      <w:tblPr>
        <w:tblStyle w:val="11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t>0</w:t>
            </w:r>
            <w:r>
              <w:rPr>
                <w:rFonts w:hint="eastAsia"/>
                <w:lang w:val="en-US" w:eastAsia="zh-CN"/>
              </w:rPr>
              <w:t>B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D8</w:t>
            </w:r>
            <w:r>
              <w:t xml:space="preserve"> 00 01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B3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>
      <w:pPr>
        <w:pStyle w:val="27"/>
      </w:pPr>
    </w:p>
    <w:p>
      <w:pPr>
        <w:pStyle w:val="27"/>
        <w:rPr>
          <w:rFonts w:hint="eastAsia"/>
        </w:rPr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接收数据</w:t>
      </w:r>
    </w:p>
    <w:tbl>
      <w:tblPr>
        <w:tblStyle w:val="11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t>02 00 5F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F9 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>
      <w:pPr>
        <w:ind w:left="420"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发送数据中，地址域01为</w:t>
      </w:r>
      <w:r>
        <w:rPr>
          <w:rFonts w:hint="eastAsia"/>
          <w:u w:val="single"/>
          <w:lang w:val="en-US" w:eastAsia="zh-CN"/>
        </w:rPr>
        <w:t>设备地址</w:t>
      </w:r>
      <w:r>
        <w:rPr>
          <w:rFonts w:hint="eastAsia"/>
          <w:lang w:val="en-US" w:eastAsia="zh-CN"/>
        </w:rPr>
        <w:t>，数据域中</w:t>
      </w:r>
      <w:r>
        <w:t>0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  <w:lang w:val="en-US" w:eastAsia="zh-CN"/>
        </w:rPr>
        <w:t>D8为</w:t>
      </w:r>
      <w:r>
        <w:rPr>
          <w:rFonts w:hint="eastAsia"/>
          <w:u w:val="single"/>
          <w:lang w:val="en-US" w:eastAsia="zh-CN"/>
        </w:rPr>
        <w:t>数据地址</w:t>
      </w:r>
      <w:r>
        <w:rPr>
          <w:rFonts w:hint="eastAsia"/>
          <w:lang w:val="en-US" w:eastAsia="zh-CN"/>
        </w:rPr>
        <w:t>，从</w:t>
      </w:r>
      <w:r>
        <w:t>0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  <w:lang w:val="en-US" w:eastAsia="zh-CN"/>
        </w:rPr>
        <w:t>D8开始读取1个寄存器。</w:t>
      </w:r>
    </w:p>
    <w:p>
      <w:pPr>
        <w:ind w:left="420" w:firstLine="420"/>
        <w:rPr>
          <w:szCs w:val="21"/>
        </w:rPr>
      </w:pPr>
      <w:r>
        <w:rPr>
          <w:rFonts w:hint="eastAsia"/>
          <w:lang w:val="en-US" w:eastAsia="zh-CN"/>
        </w:rPr>
        <w:t>接收数据中，</w:t>
      </w:r>
      <w:r>
        <w:rPr>
          <w:rFonts w:hint="eastAsia"/>
        </w:rPr>
        <w:t>数据域数据为02 00 5</w:t>
      </w:r>
      <w:r>
        <w:t>F</w:t>
      </w:r>
      <w:r>
        <w:rPr>
          <w:rFonts w:hint="eastAsia"/>
        </w:rPr>
        <w:t>。其中，02为数据大小，</w:t>
      </w:r>
      <w:r>
        <w:t>00 5F</w:t>
      </w:r>
      <w:r>
        <w:rPr>
          <w:rFonts w:hint="eastAsia"/>
        </w:rPr>
        <w:t>为数据值，转换为十进制为</w:t>
      </w:r>
      <w:r>
        <w:t>95</w:t>
      </w:r>
      <w:r>
        <w:rPr>
          <w:rFonts w:hint="eastAsia"/>
        </w:rPr>
        <w:t>，</w:t>
      </w:r>
      <w:r>
        <w:t>95</w:t>
      </w:r>
      <w:r>
        <w:rPr>
          <w:rFonts w:hint="eastAsia"/>
        </w:rPr>
        <w:t>乘以单位0</w:t>
      </w:r>
      <w:r>
        <w:t>.1</w:t>
      </w:r>
      <w:r>
        <w:rPr>
          <w:rFonts w:hint="eastAsia"/>
          <w:szCs w:val="21"/>
        </w:rPr>
        <w:t>℃为9.5℃。</w:t>
      </w:r>
    </w:p>
    <w:p>
      <w:pPr>
        <w:pStyle w:val="22"/>
        <w:ind w:left="468"/>
      </w:pPr>
      <w:bookmarkStart w:id="9" w:name="_Toc6242"/>
      <w:r>
        <w:t>3.</w:t>
      </w:r>
      <w:r>
        <w:rPr>
          <w:rFonts w:hint="eastAsia"/>
          <w:lang w:val="en-US" w:eastAsia="zh-CN"/>
        </w:rPr>
        <w:t>1</w:t>
      </w:r>
      <w:r>
        <w:t>.2</w:t>
      </w:r>
      <w:r>
        <w:rPr>
          <w:rFonts w:hint="eastAsia"/>
        </w:rPr>
        <w:t xml:space="preserve"> (</w:t>
      </w:r>
      <w:r>
        <w:t>0x03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读保持寄存器——03</w:t>
      </w:r>
      <w:bookmarkEnd w:id="9"/>
    </w:p>
    <w:p>
      <w:r>
        <w:tab/>
      </w:r>
      <w:r>
        <w:tab/>
      </w:r>
      <w:r>
        <w:rPr>
          <w:rFonts w:hint="eastAsia"/>
        </w:rPr>
        <w:t>使用03功能码对通信协议中4x-xxxx</w:t>
      </w:r>
      <w:r>
        <w:t>D</w:t>
      </w:r>
      <w:r>
        <w:rPr>
          <w:rFonts w:hint="eastAsia"/>
        </w:rPr>
        <w:t>的地址进行读操作。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例：读取地址为4x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502</w:t>
      </w:r>
      <w:r>
        <w:t>D</w:t>
      </w:r>
      <w:r>
        <w:rPr>
          <w:rFonts w:hint="eastAsia"/>
        </w:rPr>
        <w:t>的设定制热温度，则：</w:t>
      </w:r>
    </w:p>
    <w:p>
      <w:pPr>
        <w:rPr>
          <w:rFonts w:hint="default" w:eastAsia="宋体"/>
          <w:lang w:val="en-US" w:eastAsia="zh-CN"/>
        </w:rPr>
      </w:pPr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t xml:space="preserve">01 03 </w:t>
      </w:r>
      <w:r>
        <w:rPr>
          <w:rFonts w:hint="eastAsia"/>
          <w:lang w:val="en-US" w:eastAsia="zh-CN"/>
        </w:rPr>
        <w:t>15</w:t>
      </w:r>
      <w:r>
        <w:t xml:space="preserve"> 7</w:t>
      </w:r>
      <w:r>
        <w:rPr>
          <w:rFonts w:hint="eastAsia"/>
          <w:lang w:val="en-US" w:eastAsia="zh-CN"/>
        </w:rPr>
        <w:t>E</w:t>
      </w:r>
      <w:r>
        <w:t xml:space="preserve"> 00 01 </w:t>
      </w:r>
      <w:r>
        <w:rPr>
          <w:rFonts w:hint="eastAsia"/>
          <w:lang w:val="en-US" w:eastAsia="zh-CN"/>
        </w:rPr>
        <w:t>E0</w:t>
      </w:r>
      <w:r>
        <w:t xml:space="preserve"> </w:t>
      </w:r>
      <w:r>
        <w:rPr>
          <w:rFonts w:hint="eastAsia"/>
          <w:lang w:val="en-US" w:eastAsia="zh-CN"/>
        </w:rPr>
        <w:t>1E</w:t>
      </w:r>
    </w:p>
    <w:p>
      <w:r>
        <w:tab/>
      </w:r>
      <w:r>
        <w:tab/>
      </w:r>
      <w:r>
        <w:rPr/>
        <w:sym w:font="Webdings" w:char="F03D"/>
      </w:r>
      <w:r>
        <w:rPr>
          <w:rFonts w:hint="eastAsia"/>
        </w:rPr>
        <w:t>接收：</w:t>
      </w:r>
      <w:r>
        <w:t>01 03 02 01 90 B9 B8</w:t>
      </w:r>
    </w:p>
    <w:p/>
    <w:p>
      <w:r>
        <w:tab/>
      </w:r>
      <w:r>
        <w:tab/>
      </w:r>
      <w:r>
        <w:rPr>
          <w:rFonts w:hint="eastAsia"/>
        </w:rPr>
        <w:t>数据解析类似04功能码，请参考</w:t>
      </w:r>
      <w:r>
        <w:fldChar w:fldCharType="begin"/>
      </w:r>
      <w:r>
        <w:instrText xml:space="preserve"> HYPERLINK \l "_5.2_功能码说明" </w:instrText>
      </w:r>
      <w:r>
        <w:fldChar w:fldCharType="separate"/>
      </w:r>
      <w:r>
        <w:rPr>
          <w:rStyle w:val="14"/>
          <w:rFonts w:hint="eastAsia"/>
        </w:rPr>
        <w:t xml:space="preserve"> </w:t>
      </w:r>
      <w:r>
        <w:rPr>
          <w:rStyle w:val="14"/>
        </w:rPr>
        <w:t>3</w:t>
      </w:r>
      <w:r>
        <w:rPr>
          <w:rStyle w:val="14"/>
          <w:rFonts w:hint="eastAsia"/>
        </w:rPr>
        <w:t>.</w:t>
      </w:r>
      <w:r>
        <w:rPr>
          <w:rStyle w:val="14"/>
        </w:rPr>
        <w:t xml:space="preserve">2.1 </w:t>
      </w:r>
      <w:r>
        <w:rPr>
          <w:rStyle w:val="14"/>
          <w:rFonts w:hint="eastAsia"/>
        </w:rPr>
        <w:t>（0x04）读输入寄存器——</w:t>
      </w:r>
      <w:r>
        <w:rPr>
          <w:rStyle w:val="14"/>
        </w:rPr>
        <w:t>04</w:t>
      </w:r>
      <w:r>
        <w:rPr>
          <w:rStyle w:val="14"/>
        </w:rPr>
        <w:fldChar w:fldCharType="end"/>
      </w:r>
      <w:r>
        <w:t xml:space="preserve"> </w:t>
      </w:r>
      <w:r>
        <w:rPr>
          <w:rFonts w:hint="eastAsia"/>
        </w:rPr>
        <w:t>。</w:t>
      </w:r>
    </w:p>
    <w:p>
      <w:pPr>
        <w:pStyle w:val="26"/>
        <w:ind w:left="840" w:firstLine="0" w:firstLineChars="0"/>
        <w:rPr>
          <w:szCs w:val="21"/>
        </w:rPr>
      </w:pPr>
      <w:r>
        <w:rPr>
          <w:rFonts w:hint="eastAsia"/>
          <w:lang w:val="en-US" w:eastAsia="zh-CN"/>
        </w:rPr>
        <w:t>接受数据中，</w:t>
      </w:r>
      <w:r>
        <w:rPr>
          <w:rFonts w:hint="eastAsia"/>
        </w:rPr>
        <w:t>数据域02</w:t>
      </w:r>
      <w:r>
        <w:t xml:space="preserve"> 01</w:t>
      </w:r>
      <w:r>
        <w:rPr>
          <w:rFonts w:hint="eastAsia"/>
        </w:rPr>
        <w:t xml:space="preserve"> 90。其中，02为数据大小，</w:t>
      </w:r>
      <w:r>
        <w:t>01 90</w:t>
      </w:r>
      <w:r>
        <w:rPr>
          <w:rFonts w:hint="eastAsia"/>
        </w:rPr>
        <w:t>为数据值，转换为十进制为</w:t>
      </w:r>
      <w:r>
        <w:t>400</w:t>
      </w:r>
      <w:r>
        <w:rPr>
          <w:rFonts w:hint="eastAsia"/>
        </w:rPr>
        <w:t>，</w:t>
      </w:r>
      <w:r>
        <w:t>400</w:t>
      </w:r>
      <w:r>
        <w:rPr>
          <w:rFonts w:hint="eastAsia"/>
        </w:rPr>
        <w:t>乘以单位0</w:t>
      </w:r>
      <w:r>
        <w:t>.1</w:t>
      </w:r>
      <w:r>
        <w:rPr>
          <w:rFonts w:hint="eastAsia"/>
          <w:szCs w:val="21"/>
        </w:rPr>
        <w:t>℃为</w:t>
      </w:r>
      <w:r>
        <w:rPr>
          <w:szCs w:val="21"/>
        </w:rPr>
        <w:t>40.0</w:t>
      </w:r>
      <w:r>
        <w:rPr>
          <w:rFonts w:hint="eastAsia"/>
          <w:szCs w:val="21"/>
        </w:rPr>
        <w:t>℃。</w:t>
      </w:r>
    </w:p>
    <w:p>
      <w:pPr>
        <w:pStyle w:val="22"/>
        <w:ind w:left="468"/>
      </w:pPr>
      <w:bookmarkStart w:id="10" w:name="_Toc306"/>
      <w: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t xml:space="preserve">3 (0x06) </w:t>
      </w:r>
      <w:r>
        <w:rPr>
          <w:rFonts w:hint="eastAsia"/>
        </w:rPr>
        <w:t>写单个寄存器——</w:t>
      </w:r>
      <w:r>
        <w:t>06</w:t>
      </w:r>
      <w:bookmarkEnd w:id="10"/>
    </w:p>
    <w:p>
      <w:pPr>
        <w:ind w:left="420" w:firstLine="420"/>
      </w:pPr>
      <w:r>
        <w:rPr>
          <w:rFonts w:hint="eastAsia"/>
        </w:rPr>
        <w:t>使用</w:t>
      </w:r>
      <w:r>
        <w:t>06</w:t>
      </w:r>
      <w:r>
        <w:rPr>
          <w:rFonts w:hint="eastAsia"/>
        </w:rPr>
        <w:t>功能码对通信协议中</w:t>
      </w:r>
      <w:r>
        <w:t>4</w:t>
      </w:r>
      <w:r>
        <w:rPr>
          <w:rFonts w:hint="eastAsia"/>
        </w:rPr>
        <w:t>x-5</w:t>
      </w:r>
      <w:r>
        <w:rPr>
          <w:rFonts w:hint="eastAsia"/>
          <w:lang w:val="en-US" w:eastAsia="zh-CN"/>
        </w:rPr>
        <w:t>502</w:t>
      </w:r>
      <w:r>
        <w:t>D</w:t>
      </w:r>
      <w:r>
        <w:rPr>
          <w:rFonts w:hint="eastAsia"/>
        </w:rPr>
        <w:t>的地址进行写操作。</w:t>
      </w:r>
    </w:p>
    <w:p>
      <w:pPr>
        <w:ind w:left="420" w:firstLine="420"/>
        <w:rPr>
          <w:szCs w:val="21"/>
        </w:rPr>
      </w:pPr>
      <w:r>
        <w:rPr>
          <w:rFonts w:hint="eastAsia"/>
        </w:rPr>
        <w:t>例：假设当前设定制热温度40</w:t>
      </w:r>
      <w:r>
        <w:rPr>
          <w:rFonts w:hint="eastAsia"/>
          <w:szCs w:val="21"/>
        </w:rPr>
        <w:t>℃，需要将设定制热温度设置为2</w:t>
      </w:r>
      <w:r>
        <w:rPr>
          <w:szCs w:val="21"/>
        </w:rPr>
        <w:t>0</w:t>
      </w:r>
      <w:r>
        <w:rPr>
          <w:rFonts w:hint="eastAsia"/>
          <w:szCs w:val="21"/>
        </w:rPr>
        <w:t>℃，设定制热温度的地址为4</w:t>
      </w:r>
      <w:r>
        <w:rPr>
          <w:szCs w:val="21"/>
        </w:rPr>
        <w:t>x-503D</w:t>
      </w:r>
      <w:r>
        <w:rPr>
          <w:rFonts w:hint="eastAsia"/>
          <w:szCs w:val="21"/>
        </w:rPr>
        <w:t>，则：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szCs w:val="21"/>
        </w:rPr>
        <w:t xml:space="preserve">01 06 </w:t>
      </w:r>
      <w:r>
        <w:rPr>
          <w:rFonts w:hint="eastAsia"/>
          <w:lang w:val="en-US" w:eastAsia="zh-CN"/>
        </w:rPr>
        <w:t>15</w:t>
      </w:r>
      <w:r>
        <w:t xml:space="preserve"> 7</w:t>
      </w:r>
      <w:r>
        <w:rPr>
          <w:rFonts w:hint="eastAsia"/>
          <w:lang w:val="en-US" w:eastAsia="zh-CN"/>
        </w:rPr>
        <w:t>E</w:t>
      </w:r>
      <w:r>
        <w:rPr>
          <w:szCs w:val="21"/>
        </w:rPr>
        <w:t xml:space="preserve"> 00 C8 </w:t>
      </w:r>
      <w:r>
        <w:rPr>
          <w:rFonts w:hint="eastAsia"/>
          <w:szCs w:val="21"/>
          <w:lang w:val="en-US" w:eastAsia="zh-CN"/>
        </w:rPr>
        <w:t>EC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48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szCs w:val="21"/>
        </w:rPr>
        <w:t>01 06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15</w:t>
      </w:r>
      <w:r>
        <w:t xml:space="preserve"> 7</w:t>
      </w:r>
      <w:r>
        <w:rPr>
          <w:rFonts w:hint="eastAsia"/>
          <w:lang w:val="en-US" w:eastAsia="zh-CN"/>
        </w:rPr>
        <w:t>E</w:t>
      </w:r>
      <w:r>
        <w:rPr>
          <w:szCs w:val="21"/>
        </w:rPr>
        <w:t xml:space="preserve"> 00 C8 </w:t>
      </w:r>
      <w:r>
        <w:rPr>
          <w:rFonts w:hint="eastAsia"/>
          <w:szCs w:val="21"/>
          <w:lang w:val="en-US" w:eastAsia="zh-CN"/>
        </w:rPr>
        <w:t>EC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48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数据解析参考表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-</w:t>
      </w:r>
      <w:r>
        <w:rPr>
          <w:szCs w:val="21"/>
        </w:rPr>
        <w:t>3</w:t>
      </w:r>
      <w:r>
        <w:rPr>
          <w:rFonts w:hint="eastAsia"/>
          <w:szCs w:val="21"/>
        </w:rPr>
        <w:t>、表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-</w:t>
      </w:r>
      <w:r>
        <w:rPr>
          <w:szCs w:val="21"/>
        </w:rPr>
        <w:t>4</w:t>
      </w:r>
      <w:r>
        <w:rPr>
          <w:rFonts w:hint="eastAsia"/>
          <w:szCs w:val="21"/>
        </w:rPr>
        <w:t>。</w:t>
      </w:r>
    </w:p>
    <w:p>
      <w:pPr>
        <w:pStyle w:val="27"/>
        <w:rPr>
          <w:rFonts w:hint="eastAsia"/>
        </w:rPr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 xml:space="preserve">3 </w:t>
      </w:r>
      <w:r>
        <w:rPr>
          <w:rFonts w:hint="eastAsia"/>
        </w:rPr>
        <w:t>发送数据</w:t>
      </w:r>
    </w:p>
    <w:tbl>
      <w:tblPr>
        <w:tblStyle w:val="11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 xml:space="preserve"> 7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szCs w:val="21"/>
              </w:rPr>
              <w:t xml:space="preserve"> 00 C8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EC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>
      <w:pPr>
        <w:pStyle w:val="27"/>
      </w:pPr>
    </w:p>
    <w:p>
      <w:pPr>
        <w:pStyle w:val="27"/>
        <w:rPr>
          <w:rFonts w:hint="eastAsia"/>
        </w:rPr>
      </w:pPr>
      <w:r>
        <w:rPr>
          <w:rFonts w:hint="eastAsia"/>
        </w:rPr>
        <w:t>表3-</w:t>
      </w:r>
      <w:r>
        <w:t>2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接收数据</w:t>
      </w:r>
    </w:p>
    <w:tbl>
      <w:tblPr>
        <w:tblStyle w:val="11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 xml:space="preserve"> 7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szCs w:val="21"/>
              </w:rPr>
              <w:t xml:space="preserve"> 00 C8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EC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>
      <w:pPr>
        <w:rPr>
          <w:szCs w:val="21"/>
        </w:rPr>
      </w:pPr>
    </w:p>
    <w:p>
      <w:pPr>
        <w:ind w:left="420" w:leftChars="0" w:firstLine="4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发送数据中，地址域01为设备地址，数据域中</w:t>
      </w:r>
      <w:r>
        <w:rPr>
          <w:rFonts w:hint="eastAsia"/>
          <w:lang w:val="en-US" w:eastAsia="zh-CN"/>
        </w:rPr>
        <w:t>15</w:t>
      </w:r>
      <w:r>
        <w:t xml:space="preserve"> 7</w:t>
      </w:r>
      <w:r>
        <w:rPr>
          <w:rFonts w:hint="eastAsia"/>
          <w:lang w:val="en-US" w:eastAsia="zh-CN"/>
        </w:rPr>
        <w:t>E</w:t>
      </w:r>
      <w:r>
        <w:rPr>
          <w:rFonts w:hint="eastAsia"/>
          <w:szCs w:val="21"/>
          <w:lang w:val="en-US" w:eastAsia="zh-CN"/>
        </w:rPr>
        <w:t>为数据地址，对寄存器</w:t>
      </w:r>
      <w:r>
        <w:rPr>
          <w:rFonts w:hint="eastAsia"/>
          <w:lang w:val="en-US" w:eastAsia="zh-CN"/>
        </w:rPr>
        <w:t>15</w:t>
      </w:r>
      <w:r>
        <w:t xml:space="preserve"> 7</w:t>
      </w:r>
      <w:r>
        <w:rPr>
          <w:rFonts w:hint="eastAsia"/>
          <w:lang w:val="en-US" w:eastAsia="zh-CN"/>
        </w:rPr>
        <w:t>E</w:t>
      </w:r>
      <w:r>
        <w:rPr>
          <w:rFonts w:hint="eastAsia"/>
          <w:szCs w:val="21"/>
          <w:lang w:val="en-US" w:eastAsia="zh-CN"/>
        </w:rPr>
        <w:t>设置值00 C8，</w:t>
      </w:r>
      <w:r>
        <w:rPr>
          <w:rFonts w:hint="eastAsia"/>
        </w:rPr>
        <w:t>转换为十进制为</w:t>
      </w:r>
      <w:r>
        <w:rPr>
          <w:szCs w:val="21"/>
        </w:rPr>
        <w:t>200</w:t>
      </w:r>
      <w:r>
        <w:rPr>
          <w:rFonts w:hint="eastAsia"/>
          <w:szCs w:val="21"/>
        </w:rPr>
        <w:t>，200乘以单位</w:t>
      </w:r>
      <w:r>
        <w:rPr>
          <w:szCs w:val="21"/>
        </w:rPr>
        <w:t>0.1</w:t>
      </w:r>
      <w:r>
        <w:rPr>
          <w:rFonts w:hint="eastAsia"/>
          <w:szCs w:val="21"/>
        </w:rPr>
        <w:t>℃即为20℃。</w:t>
      </w:r>
      <w:r>
        <w:rPr>
          <w:szCs w:val="21"/>
        </w:rPr>
        <w:tab/>
      </w:r>
      <w:r>
        <w:rPr>
          <w:szCs w:val="21"/>
        </w:rPr>
        <w:tab/>
      </w:r>
    </w:p>
    <w:p>
      <w:pPr>
        <w:ind w:left="420" w:leftChars="0" w:firstLine="420" w:firstLineChars="0"/>
        <w:rPr>
          <w:rFonts w:hint="default" w:eastAsia="宋体"/>
          <w:szCs w:val="21"/>
          <w:lang w:val="en-US" w:eastAsia="zh-CN"/>
        </w:rPr>
        <w:sectPr>
          <w:pgSz w:w="11906" w:h="16838"/>
          <w:pgMar w:top="567" w:right="567" w:bottom="567" w:left="851" w:header="28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szCs w:val="21"/>
          <w:lang w:val="en-US" w:eastAsia="zh-CN"/>
        </w:rPr>
        <w:t>若成功，接收数据与发送数据一样。</w:t>
      </w:r>
    </w:p>
    <w:p>
      <w:pPr>
        <w:pStyle w:val="2"/>
      </w:pPr>
      <w:bookmarkStart w:id="11" w:name="_六、通信协议详细数据"/>
      <w:bookmarkEnd w:id="11"/>
      <w:bookmarkStart w:id="12" w:name="_Toc27255"/>
      <w:r>
        <w:rPr>
          <w:rFonts w:hint="eastAsia"/>
        </w:rPr>
        <w:t>四、通信协议详细数据</w:t>
      </w:r>
      <w:bookmarkEnd w:id="12"/>
    </w:p>
    <w:p>
      <w:pPr>
        <w:rPr>
          <w:rFonts w:hint="eastAsia"/>
        </w:rPr>
      </w:pPr>
      <w:r>
        <w:tab/>
      </w:r>
      <w:r>
        <w:rPr>
          <w:rFonts w:hint="eastAsia"/>
        </w:rPr>
        <w:t>本节中，将介绍通讯协议的数据定义以及通信实例。</w:t>
      </w:r>
    </w:p>
    <w:p>
      <w:pPr>
        <w:pStyle w:val="3"/>
      </w:pPr>
      <w:bookmarkStart w:id="13" w:name="_Toc13692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常用状态</w:t>
      </w:r>
      <w:bookmarkEnd w:id="13"/>
    </w:p>
    <w:p>
      <w:pPr>
        <w:pStyle w:val="22"/>
        <w:ind w:left="468"/>
        <w:rPr>
          <w:rFonts w:hint="eastAsia"/>
        </w:rPr>
      </w:pPr>
      <w:bookmarkStart w:id="14" w:name="_Toc10782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.1 常用状态数据详细分布</w:t>
      </w:r>
      <w:bookmarkEnd w:id="14"/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位地址，有两种访问方式：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方式一：用功能码0x04读“字的位”（见地址1）；</w:t>
      </w:r>
    </w:p>
    <w:p>
      <w:pPr>
        <w:bidi w:val="0"/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方式二：用功能码0x02读“位地址”（见地址2）。</w:t>
      </w:r>
    </w:p>
    <w:tbl>
      <w:tblPr>
        <w:tblStyle w:val="10"/>
        <w:tblW w:w="143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80"/>
        <w:gridCol w:w="1395"/>
        <w:gridCol w:w="1500"/>
        <w:gridCol w:w="2188"/>
        <w:gridCol w:w="915"/>
        <w:gridCol w:w="331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9" w:type="dxa"/>
            <w:gridSpan w:val="2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395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1(0x04)</w:t>
            </w:r>
          </w:p>
        </w:tc>
        <w:tc>
          <w:tcPr>
            <w:tcW w:w="1500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2(0x02)</w:t>
            </w:r>
          </w:p>
        </w:tc>
        <w:tc>
          <w:tcPr>
            <w:tcW w:w="2188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915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315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2945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常用状态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0.4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1x-8804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电膨使用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0：电膨不用；1：电膨使用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寄存器3200的第四bit位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2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0.9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1x-8809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有故障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0：机组无故障；1：机组有故障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寄存器3200的第九bit位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2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0.11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1x-8811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出回温控制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0：出温；1：回温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寄存器3200的第十一bit位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2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模块数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1～16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2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机型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0：风冷；1：水冷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3x-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0：机组待机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1：机组启动中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2：机组运行中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3：机组正在停机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4：机组严重故障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/>
    <w:p>
      <w:pPr>
        <w:pStyle w:val="22"/>
        <w:ind w:left="468"/>
      </w:pPr>
      <w:bookmarkStart w:id="15" w:name="_Toc19603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15"/>
    </w:p>
    <w:p>
      <w:r>
        <w:rPr>
          <w:rFonts w:hint="eastAsia"/>
        </w:rPr>
        <w:tab/>
      </w:r>
      <w:r>
        <w:rPr>
          <w:rFonts w:hint="eastAsia"/>
        </w:rPr>
        <w:t>1）读取1#模块电膨使用状态（功能码</w:t>
      </w:r>
      <w:r>
        <w:t>0x04</w:t>
      </w:r>
      <w:r>
        <w:rPr>
          <w:rFonts w:hint="eastAsia"/>
        </w:rPr>
        <w:t>）</w:t>
      </w:r>
    </w:p>
    <w:p>
      <w:r>
        <w:tab/>
      </w:r>
      <w:r>
        <w:rPr>
          <w:rFonts w:hint="eastAsia"/>
        </w:rPr>
        <w:t>电膨使用状态地址为</w:t>
      </w:r>
      <w:r>
        <w:rPr>
          <w:rFonts w:hint="eastAsia"/>
          <w:lang w:val="en-US" w:eastAsia="zh-CN"/>
        </w:rPr>
        <w:t>320</w:t>
      </w:r>
      <w:r>
        <w:t>0</w:t>
      </w:r>
      <w:r>
        <w:rPr>
          <w:rFonts w:hint="eastAsia"/>
        </w:rPr>
        <w:t>，即0x</w:t>
      </w:r>
      <w:r>
        <w:rPr>
          <w:rFonts w:hint="eastAsia"/>
          <w:lang w:val="en-US" w:eastAsia="zh-CN"/>
        </w:rPr>
        <w:t>0C80</w:t>
      </w:r>
      <w:r>
        <w:rPr>
          <w:rFonts w:hint="eastAsia"/>
        </w:rPr>
        <w:t>。假设电膨目前为不使用，则：</w:t>
      </w:r>
    </w:p>
    <w:p>
      <w:pPr>
        <w:rPr>
          <w:rFonts w:hint="default" w:eastAsia="宋体"/>
          <w:lang w:val="en-US" w:eastAsia="zh-CN"/>
        </w:rPr>
      </w:pPr>
      <w:r>
        <w:tab/>
      </w:r>
      <w:r>
        <w:rPr/>
        <w:sym w:font="Webdings" w:char="F03D"/>
      </w:r>
      <w:r>
        <w:rPr>
          <w:rFonts w:hint="eastAsia"/>
        </w:rPr>
        <w:t>发送</w:t>
      </w:r>
      <w:r>
        <w:t>:01 04 0</w:t>
      </w:r>
      <w:r>
        <w:rPr>
          <w:rFonts w:hint="eastAsia"/>
          <w:lang w:val="en-US" w:eastAsia="zh-CN"/>
        </w:rPr>
        <w:t>C</w:t>
      </w:r>
      <w:r>
        <w:t xml:space="preserve"> </w:t>
      </w:r>
      <w:r>
        <w:rPr>
          <w:rFonts w:hint="eastAsia"/>
          <w:lang w:val="en-US" w:eastAsia="zh-CN"/>
        </w:rPr>
        <w:t>80</w:t>
      </w:r>
      <w:r>
        <w:t xml:space="preserve"> 00 01 </w:t>
      </w:r>
      <w:r>
        <w:rPr>
          <w:rFonts w:hint="eastAsia"/>
          <w:lang w:val="en-US" w:eastAsia="zh-CN"/>
        </w:rPr>
        <w:t>33</w:t>
      </w:r>
      <w:r>
        <w:t xml:space="preserve"> </w:t>
      </w:r>
      <w:r>
        <w:rPr>
          <w:rFonts w:hint="eastAsia"/>
          <w:lang w:val="en-US" w:eastAsia="zh-CN"/>
        </w:rPr>
        <w:t>72</w:t>
      </w:r>
    </w:p>
    <w:p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:01 04 02 4B C0 8F 90</w:t>
      </w:r>
    </w:p>
    <w:p>
      <w:r>
        <w:tab/>
      </w:r>
      <w:r>
        <w:rPr>
          <w:rFonts w:hint="eastAsia"/>
        </w:rPr>
        <w:t>4B C0，转换为二进制数据，bit</w:t>
      </w:r>
      <w:r>
        <w:t>4</w:t>
      </w:r>
      <w:r>
        <w:rPr>
          <w:rFonts w:hint="eastAsia"/>
        </w:rPr>
        <w:t>为0，即说明电膨设置为不使用。</w:t>
      </w:r>
    </w:p>
    <w:p/>
    <w:p>
      <w:pPr>
        <w:ind w:firstLine="420"/>
      </w:pPr>
      <w:r>
        <w:t>2</w:t>
      </w:r>
      <w:r>
        <w:rPr>
          <w:rFonts w:hint="eastAsia"/>
        </w:rPr>
        <w:t>）读取机组状态</w:t>
      </w:r>
      <w:r>
        <w:t>(</w:t>
      </w:r>
      <w:r>
        <w:rPr>
          <w:rFonts w:hint="eastAsia"/>
        </w:rPr>
        <w:t>功能码0x04</w:t>
      </w:r>
      <w:r>
        <w:t>)</w:t>
      </w:r>
    </w:p>
    <w:p>
      <w:pPr>
        <w:ind w:firstLine="420"/>
      </w:pPr>
      <w:r>
        <w:rPr>
          <w:rFonts w:hint="eastAsia"/>
        </w:rPr>
        <w:t>机组状态地址为</w:t>
      </w:r>
      <w:r>
        <w:rPr>
          <w:rFonts w:hint="eastAsia"/>
          <w:lang w:val="en-US" w:eastAsia="zh-CN"/>
        </w:rPr>
        <w:t>3209</w:t>
      </w:r>
      <w:r>
        <w:rPr>
          <w:rFonts w:hint="eastAsia"/>
        </w:rPr>
        <w:t>，即0x</w:t>
      </w:r>
      <w:r>
        <w:rPr>
          <w:rFonts w:hint="eastAsia"/>
          <w:lang w:val="en-US" w:eastAsia="zh-CN"/>
        </w:rPr>
        <w:t>0C89</w:t>
      </w:r>
      <w:r>
        <w:rPr>
          <w:rFonts w:hint="eastAsia"/>
        </w:rPr>
        <w:t>。假设机组状态为“机组运行中”，则：</w:t>
      </w:r>
    </w:p>
    <w:p>
      <w:pPr>
        <w:ind w:firstLine="420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>:01 04 0</w:t>
      </w:r>
      <w:r>
        <w:rPr>
          <w:rFonts w:hint="eastAsia"/>
          <w:lang w:val="en-US" w:eastAsia="zh-CN"/>
        </w:rPr>
        <w:t>C</w:t>
      </w:r>
      <w:r>
        <w:t xml:space="preserve"> </w:t>
      </w:r>
      <w:r>
        <w:rPr>
          <w:rFonts w:hint="eastAsia"/>
          <w:lang w:val="en-US" w:eastAsia="zh-CN"/>
        </w:rPr>
        <w:t>89</w:t>
      </w:r>
      <w:r>
        <w:t xml:space="preserve"> 00 01 </w:t>
      </w:r>
      <w:r>
        <w:rPr>
          <w:rFonts w:hint="eastAsia"/>
          <w:lang w:val="en-US" w:eastAsia="zh-CN"/>
        </w:rPr>
        <w:t>E3</w:t>
      </w:r>
      <w:r>
        <w:t xml:space="preserve"> </w:t>
      </w:r>
      <w:r>
        <w:rPr>
          <w:rFonts w:hint="eastAsia"/>
          <w:lang w:val="en-US" w:eastAsia="zh-CN"/>
        </w:rPr>
        <w:t>70</w:t>
      </w:r>
    </w:p>
    <w:p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:01 04 02 00 02 38 F1</w:t>
      </w:r>
    </w:p>
    <w:p>
      <w:pPr>
        <w:pStyle w:val="3"/>
        <w:bidi w:val="0"/>
      </w:pPr>
      <w:bookmarkStart w:id="16" w:name="_Toc8147"/>
      <w:r>
        <w:t>4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系统信息</w:t>
      </w:r>
      <w:bookmarkEnd w:id="16"/>
    </w:p>
    <w:p>
      <w:pPr>
        <w:pStyle w:val="4"/>
        <w:bidi w:val="0"/>
        <w:rPr>
          <w:rFonts w:hint="eastAsia"/>
        </w:rPr>
      </w:pPr>
      <w:bookmarkStart w:id="17" w:name="_Toc807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系统信息详细分布</w:t>
      </w:r>
      <w:bookmarkEnd w:id="17"/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位地址，有两种访问方式：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方式一：用功能码0x04读“字的位”（见地址1）；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方式二：用功能码0x02读“位地址”（见地址2）。</w:t>
      </w:r>
    </w:p>
    <w:tbl>
      <w:tblPr>
        <w:tblStyle w:val="10"/>
        <w:tblW w:w="14224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28"/>
        <w:gridCol w:w="1537"/>
        <w:gridCol w:w="1600"/>
        <w:gridCol w:w="3700"/>
        <w:gridCol w:w="763"/>
        <w:gridCol w:w="2662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7" w:type="dxa"/>
            <w:gridSpan w:val="2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537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1(0x04)</w:t>
            </w:r>
          </w:p>
        </w:tc>
        <w:tc>
          <w:tcPr>
            <w:tcW w:w="1600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2(0x02)</w:t>
            </w:r>
          </w:p>
        </w:tc>
        <w:tc>
          <w:tcPr>
            <w:tcW w:w="3700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763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662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2075" w:type="dxa"/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系统信息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3x-3016.0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送风机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3x-3016.1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3x-3016.2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3x-3016.7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故障指示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1x-8016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排风机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1x-8017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消毒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1x-8018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加湿器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1x-8019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除湿阀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进水阀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出水阀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新风阀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5#电加热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1x-8029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1#电预热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1x-8030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2#电预热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1x-8031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3#电预热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3x-3018.0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1x-8032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过载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3x-3018.1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1x-8033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送风压差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3x-3018.7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1x-8039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3x-3018.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1x-8040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外部报警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3x-3018.9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1x-8041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相序保护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1x-8048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滤网压差开关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1x-8049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高水位电极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1x-8050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1x-8051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电热超温保护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故障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1x-8096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1x-8097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相序保护（开关量）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1x-8098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EEPROM 数据错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1x-8099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外部报警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过载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送风压差报警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回风温度过低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回风温度过高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冷却泵过载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冷却水流不足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滤网压差报警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温度变送器故障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湿度变送器故障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水源出回水温差过大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电热超温保护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环温探头故障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出风温度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回风温度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水浸传感器故障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冷却出水温度故障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冷却回水温度故障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风压传感器故障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1x-8119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控制温度设置故障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出温过高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出温过低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水源出水温度过高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水源出水温度过低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送风机电流过大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冷却泵电流过大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3x-3023.15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板载相序保护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送风机电流过小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1x-8129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冷却泵电流过小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群控2通讯故障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群控3通讯故障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群控4通讯故障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群控5通讯故障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群控6通讯故障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群控7通讯故障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群控8通讯故障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轮值2通讯故障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1x-8139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轮值3通讯故障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1x-8140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轮值4通讯故障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1x-8141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轮值5通讯故障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1x-8142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轮值6通讯故障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1x-8143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轮值7通讯故障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轮值8通讯故障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轮值9通讯故障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轮值10通讯故障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轮值11通讯故障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轮值12通讯故障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轮值13通讯故障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轮值14通讯故障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轮值15通讯故障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加湿电流过大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加湿电流不足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加湿桶寿命到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低水位报警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加湿器故障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水盘满报警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湿度过低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3x-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湿度过高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环境温度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出风温度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回风温度（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NTC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冷却出水温温度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冷却回水温温度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目标过热度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回风温度（温度变送器）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0.1℃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送风机</w:t>
            </w:r>
            <w:r>
              <w:rPr>
                <w:rFonts w:hint="eastAsia"/>
                <w:sz w:val="21"/>
                <w:szCs w:val="21"/>
              </w:rPr>
              <w:t>电流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冷却</w:t>
            </w:r>
            <w:r>
              <w:rPr>
                <w:rFonts w:hint="eastAsia"/>
                <w:sz w:val="21"/>
                <w:szCs w:val="21"/>
              </w:rPr>
              <w:t>泵电流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3x-305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湿度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0.1%</w:t>
            </w: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vAlign w:val="center"/>
          </w:tcPr>
          <w:p/>
        </w:tc>
        <w:tc>
          <w:tcPr>
            <w:tcW w:w="1028" w:type="dxa"/>
            <w:vMerge w:val="continue"/>
            <w:vAlign w:val="center"/>
          </w:tcPr>
          <w:p/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/>
    <w:p>
      <w:pPr>
        <w:pStyle w:val="4"/>
        <w:bidi w:val="0"/>
      </w:pPr>
      <w:bookmarkStart w:id="18" w:name="_Toc23326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18"/>
    </w:p>
    <w:p>
      <w:pPr>
        <w:ind w:firstLine="210" w:firstLineChars="100"/>
      </w:pPr>
      <w:r>
        <w:rPr>
          <w:rFonts w:hint="eastAsia"/>
        </w:rPr>
        <w:t>1)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读取输出（功能码</w:t>
      </w:r>
      <w:r>
        <w:t>0x04</w:t>
      </w:r>
      <w:r>
        <w:rPr>
          <w:rFonts w:hint="eastAsia"/>
        </w:rPr>
        <w:t>）</w:t>
      </w:r>
    </w:p>
    <w:p>
      <w:pPr>
        <w:ind w:firstLine="357"/>
      </w:pPr>
      <w:r>
        <w:rPr>
          <w:rFonts w:hint="eastAsia"/>
        </w:rPr>
        <w:t>假设要读的地址为</w:t>
      </w:r>
      <w:r>
        <w:rPr>
          <w:rFonts w:hint="eastAsia"/>
          <w:lang w:val="en-US" w:eastAsia="zh-CN"/>
        </w:rPr>
        <w:t>3016</w:t>
      </w:r>
      <w:r>
        <w:rPr>
          <w:rFonts w:hint="eastAsia"/>
        </w:rPr>
        <w:t>，即0x</w:t>
      </w:r>
      <w:r>
        <w:rPr>
          <w:rFonts w:hint="eastAsia"/>
          <w:lang w:val="en-US" w:eastAsia="zh-CN"/>
        </w:rPr>
        <w:t>0BC8</w:t>
      </w:r>
      <w:r>
        <w:rPr>
          <w:rFonts w:hint="eastAsia"/>
        </w:rPr>
        <w:t>。假设</w:t>
      </w:r>
      <w:r>
        <w:rPr>
          <w:rFonts w:hint="eastAsia"/>
          <w:lang w:eastAsia="zh-CN"/>
        </w:rPr>
        <w:t>送风机、电加热</w:t>
      </w:r>
      <w:r>
        <w:rPr>
          <w:rFonts w:hint="eastAsia"/>
        </w:rPr>
        <w:t>开启，则：</w:t>
      </w:r>
    </w:p>
    <w:p>
      <w:pPr>
        <w:ind w:firstLine="357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 xml:space="preserve">:01 04 03 EB 00 01 </w:t>
      </w:r>
      <w:r>
        <w:rPr>
          <w:rFonts w:hint="eastAsia"/>
          <w:lang w:val="en-US" w:eastAsia="zh-CN"/>
        </w:rPr>
        <w:t>B2 10</w:t>
      </w:r>
    </w:p>
    <w:p>
      <w:pPr>
        <w:ind w:firstLine="357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接收</w:t>
      </w:r>
      <w:r>
        <w:t xml:space="preserve">:01 04 02 00 </w:t>
      </w:r>
      <w:r>
        <w:rPr>
          <w:rFonts w:hint="eastAsia"/>
          <w:lang w:val="en-US" w:eastAsia="zh-CN"/>
        </w:rPr>
        <w:t>03</w:t>
      </w:r>
      <w:r>
        <w:t xml:space="preserve"> </w:t>
      </w:r>
      <w:r>
        <w:rPr>
          <w:rFonts w:hint="eastAsia"/>
          <w:lang w:val="en-US" w:eastAsia="zh-CN"/>
        </w:rPr>
        <w:t>F9</w:t>
      </w:r>
      <w:r>
        <w:t xml:space="preserve"> </w:t>
      </w:r>
      <w:r>
        <w:rPr>
          <w:rFonts w:hint="eastAsia"/>
          <w:lang w:val="en-US" w:eastAsia="zh-CN"/>
        </w:rPr>
        <w:t>31</w:t>
      </w:r>
    </w:p>
    <w:p>
      <w:pPr>
        <w:ind w:firstLine="210" w:firstLineChars="1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读取输出（功能码</w:t>
      </w:r>
      <w:r>
        <w:t>0x0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>
      <w:pPr>
        <w:ind w:firstLine="357"/>
      </w:pPr>
      <w:r>
        <w:rPr>
          <w:rFonts w:hint="eastAsia"/>
        </w:rPr>
        <w:t>假设要读的地址为</w:t>
      </w:r>
      <w:r>
        <w:rPr>
          <w:rFonts w:hint="eastAsia"/>
          <w:lang w:val="en-US" w:eastAsia="zh-CN"/>
        </w:rPr>
        <w:t>8000</w:t>
      </w:r>
      <w:r>
        <w:rPr>
          <w:rFonts w:hint="eastAsia"/>
        </w:rPr>
        <w:t>，即0x</w:t>
      </w:r>
      <w:r>
        <w:rPr>
          <w:rFonts w:hint="eastAsia"/>
          <w:lang w:val="en-US" w:eastAsia="zh-CN"/>
        </w:rPr>
        <w:t>1F40</w:t>
      </w:r>
      <w:r>
        <w:rPr>
          <w:rFonts w:hint="eastAsia"/>
        </w:rPr>
        <w:t>。假设</w:t>
      </w:r>
      <w:r>
        <w:rPr>
          <w:rFonts w:hint="eastAsia"/>
          <w:lang w:eastAsia="zh-CN"/>
        </w:rPr>
        <w:t>送风机</w:t>
      </w:r>
      <w:r>
        <w:rPr>
          <w:rFonts w:hint="eastAsia"/>
        </w:rPr>
        <w:t>开启，且机组有故障，则：</w:t>
      </w:r>
    </w:p>
    <w:p>
      <w:pPr>
        <w:ind w:firstLine="357"/>
      </w:pPr>
      <w:r>
        <w:rPr/>
        <w:sym w:font="Webdings" w:char="F03D"/>
      </w:r>
      <w:r>
        <w:rPr>
          <w:rFonts w:hint="eastAsia"/>
        </w:rPr>
        <w:t>发送</w:t>
      </w:r>
      <w:r>
        <w:t>:01 0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1F</w:t>
      </w:r>
      <w:r>
        <w:t xml:space="preserve"> </w:t>
      </w:r>
      <w:r>
        <w:rPr>
          <w:rFonts w:hint="eastAsia"/>
          <w:lang w:val="en-US" w:eastAsia="zh-CN"/>
        </w:rPr>
        <w:t>40</w:t>
      </w:r>
      <w:r>
        <w:t xml:space="preserve"> 00 01 </w:t>
      </w:r>
      <w:r>
        <w:rPr>
          <w:rFonts w:hint="eastAsia"/>
          <w:lang w:val="en-US" w:eastAsia="zh-CN"/>
        </w:rPr>
        <w:t>BF</w:t>
      </w:r>
      <w:r>
        <w:t xml:space="preserve"> </w:t>
      </w:r>
      <w:r>
        <w:rPr>
          <w:rFonts w:hint="eastAsia"/>
          <w:lang w:val="en-US" w:eastAsia="zh-CN"/>
        </w:rPr>
        <w:t>C</w:t>
      </w:r>
      <w:r>
        <w:t>A</w:t>
      </w:r>
    </w:p>
    <w:p>
      <w:pPr>
        <w:ind w:firstLine="357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接收</w:t>
      </w:r>
      <w:r>
        <w:t>:01 0</w:t>
      </w:r>
      <w:r>
        <w:rPr>
          <w:rFonts w:hint="eastAsia"/>
          <w:lang w:val="en-US" w:eastAsia="zh-CN"/>
        </w:rPr>
        <w:t xml:space="preserve">2 </w:t>
      </w:r>
      <w:r>
        <w:t>0</w:t>
      </w:r>
      <w:r>
        <w:rPr>
          <w:rFonts w:hint="eastAsia"/>
          <w:lang w:val="en-US" w:eastAsia="zh-CN"/>
        </w:rPr>
        <w:t xml:space="preserve">1 </w:t>
      </w:r>
      <w:r>
        <w:t>0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val="en-US" w:eastAsia="zh-CN"/>
        </w:rPr>
        <w:t>60 48</w:t>
      </w:r>
    </w:p>
    <w:p>
      <w:pPr>
        <w:ind w:firstLine="357"/>
      </w:pPr>
    </w:p>
    <w:p>
      <w:pPr>
        <w:ind w:firstLine="210" w:firstLineChars="1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）读故障（功能码</w:t>
      </w:r>
      <w:r>
        <w:t>0x04</w:t>
      </w:r>
      <w:r>
        <w:rPr>
          <w:rFonts w:hint="eastAsia"/>
        </w:rPr>
        <w:t>）</w:t>
      </w:r>
    </w:p>
    <w:p>
      <w:pPr>
        <w:ind w:firstLine="357"/>
      </w:pPr>
      <w:r>
        <w:rPr>
          <w:rFonts w:hint="eastAsia"/>
        </w:rPr>
        <w:t>假设要读的地址为</w:t>
      </w:r>
      <w:r>
        <w:rPr>
          <w:rFonts w:hint="eastAsia"/>
          <w:lang w:val="en-US" w:eastAsia="zh-CN"/>
        </w:rPr>
        <w:t>3023</w:t>
      </w:r>
      <w:r>
        <w:rPr>
          <w:rFonts w:hint="eastAsia"/>
        </w:rPr>
        <w:t>，即0x</w:t>
      </w:r>
      <w:r>
        <w:t>0</w:t>
      </w:r>
      <w:r>
        <w:rPr>
          <w:rFonts w:hint="eastAsia"/>
          <w:lang w:val="en-US" w:eastAsia="zh-CN"/>
        </w:rPr>
        <w:t>BCF</w:t>
      </w:r>
      <w:r>
        <w:rPr>
          <w:rFonts w:hint="eastAsia"/>
        </w:rPr>
        <w:t>。假设系统报环温探头故障，则：</w:t>
      </w:r>
    </w:p>
    <w:p>
      <w:pPr>
        <w:ind w:firstLine="357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>:01 04 0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  <w:lang w:val="en-US" w:eastAsia="zh-CN"/>
        </w:rPr>
        <w:t>CF</w:t>
      </w:r>
      <w:r>
        <w:t xml:space="preserve"> 00 01 </w:t>
      </w:r>
      <w:r>
        <w:rPr>
          <w:rFonts w:hint="eastAsia"/>
          <w:lang w:val="en-US" w:eastAsia="zh-CN"/>
        </w:rPr>
        <w:t>03</w:t>
      </w:r>
      <w:r>
        <w:t xml:space="preserve"> </w:t>
      </w:r>
      <w:r>
        <w:rPr>
          <w:rFonts w:hint="eastAsia"/>
          <w:lang w:val="en-US" w:eastAsia="zh-CN"/>
        </w:rPr>
        <w:t>D1</w:t>
      </w:r>
    </w:p>
    <w:p>
      <w:pPr>
        <w:ind w:firstLine="357"/>
        <w:rPr>
          <w:rFonts w:hint="eastAsia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接收</w:t>
      </w:r>
      <w:r>
        <w:t>:01 04 02 00 0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val="en-US" w:eastAsia="zh-CN"/>
        </w:rPr>
        <w:t>78</w:t>
      </w:r>
      <w:r>
        <w:t xml:space="preserve"> F</w:t>
      </w:r>
      <w:r>
        <w:rPr>
          <w:rFonts w:hint="eastAsia"/>
          <w:lang w:val="en-US" w:eastAsia="zh-CN"/>
        </w:rPr>
        <w:t>0</w:t>
      </w:r>
    </w:p>
    <w:p>
      <w:pPr>
        <w:ind w:firstLine="210" w:firstLineChars="1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）读故障（功能码</w:t>
      </w:r>
      <w:r>
        <w:t>0x0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>
      <w:pPr>
        <w:ind w:firstLine="357"/>
      </w:pPr>
      <w:r>
        <w:rPr>
          <w:rFonts w:hint="eastAsia"/>
        </w:rPr>
        <w:t>假设要读的地址为</w:t>
      </w:r>
      <w:r>
        <w:rPr>
          <w:rFonts w:hint="eastAsia"/>
          <w:sz w:val="21"/>
          <w:szCs w:val="21"/>
          <w:lang w:val="en-US" w:eastAsia="zh-CN"/>
        </w:rPr>
        <w:t>8112</w:t>
      </w:r>
      <w:r>
        <w:rPr>
          <w:rFonts w:hint="eastAsia"/>
        </w:rPr>
        <w:t>，即0x</w:t>
      </w:r>
      <w:r>
        <w:rPr>
          <w:rFonts w:hint="eastAsia"/>
          <w:lang w:val="en-US" w:eastAsia="zh-CN"/>
        </w:rPr>
        <w:t>1FB0</w:t>
      </w:r>
      <w:r>
        <w:rPr>
          <w:rFonts w:hint="eastAsia"/>
        </w:rPr>
        <w:t>。假设系统报环温探头故障，则：</w:t>
      </w:r>
    </w:p>
    <w:p>
      <w:pPr>
        <w:ind w:firstLine="357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>:01 0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1F</w:t>
      </w:r>
      <w:r>
        <w:t xml:space="preserve"> </w:t>
      </w:r>
      <w:r>
        <w:rPr>
          <w:rFonts w:hint="eastAsia"/>
          <w:lang w:val="en-US" w:eastAsia="zh-CN"/>
        </w:rPr>
        <w:t>B0</w:t>
      </w:r>
      <w:r>
        <w:t xml:space="preserve"> 00 01 </w:t>
      </w:r>
      <w:r>
        <w:rPr>
          <w:rFonts w:hint="eastAsia"/>
          <w:lang w:val="en-US" w:eastAsia="zh-CN"/>
        </w:rPr>
        <w:t>BF</w:t>
      </w:r>
      <w:r>
        <w:t xml:space="preserve"> </w:t>
      </w:r>
      <w:r>
        <w:rPr>
          <w:rFonts w:hint="eastAsia"/>
          <w:lang w:val="en-US" w:eastAsia="zh-CN"/>
        </w:rPr>
        <w:t>F9</w:t>
      </w:r>
    </w:p>
    <w:p>
      <w:pPr>
        <w:ind w:firstLine="357"/>
      </w:pPr>
      <w:r>
        <w:rPr/>
        <w:sym w:font="Webdings" w:char="F03D"/>
      </w:r>
      <w:r>
        <w:rPr>
          <w:rFonts w:hint="eastAsia"/>
        </w:rPr>
        <w:t>接收</w:t>
      </w:r>
      <w:r>
        <w:t>:01 0</w:t>
      </w:r>
      <w:r>
        <w:rPr>
          <w:rFonts w:hint="eastAsia"/>
          <w:lang w:val="en-US" w:eastAsia="zh-CN"/>
        </w:rPr>
        <w:t xml:space="preserve">2 </w:t>
      </w:r>
      <w:r>
        <w:t>0</w:t>
      </w:r>
      <w:r>
        <w:rPr>
          <w:rFonts w:hint="eastAsia"/>
          <w:lang w:val="en-US" w:eastAsia="zh-CN"/>
        </w:rPr>
        <w:t xml:space="preserve">1 </w:t>
      </w:r>
      <w:r>
        <w:t>0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val="en-US" w:eastAsia="zh-CN"/>
        </w:rPr>
        <w:t>60 48</w:t>
      </w:r>
    </w:p>
    <w:p>
      <w:pPr>
        <w:ind w:firstLine="357"/>
      </w:pPr>
    </w:p>
    <w:p>
      <w:pPr>
        <w:ind w:firstLine="357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：温度等模拟量若读取值为-1000，则表示该模拟量未使用。比如环境温度读取值为-1000，则表示环境温度探头未使用，小于等于-2000表示探头故障。</w:t>
      </w:r>
    </w:p>
    <w:p>
      <w:pPr>
        <w:ind w:firstLine="357"/>
      </w:pPr>
    </w:p>
    <w:p>
      <w:pPr>
        <w:ind w:firstLine="357"/>
      </w:pPr>
    </w:p>
    <w:p>
      <w:pPr>
        <w:ind w:firstLine="357"/>
      </w:pPr>
      <w:r>
        <w:br w:type="page"/>
      </w:r>
    </w:p>
    <w:p>
      <w:pPr>
        <w:pStyle w:val="3"/>
      </w:pPr>
      <w:bookmarkStart w:id="19" w:name="_Toc16850"/>
      <w:r>
        <w:t>4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模块信息</w:t>
      </w:r>
      <w:bookmarkEnd w:id="19"/>
    </w:p>
    <w:p>
      <w:pPr>
        <w:pStyle w:val="22"/>
        <w:ind w:left="468"/>
      </w:pPr>
      <w:bookmarkStart w:id="20" w:name="_Toc9372"/>
      <w:r>
        <w:t>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模块信息详细分布</w:t>
      </w:r>
      <w:bookmarkEnd w:id="20"/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下面列出的 “模块信息”是1#模块（主模块的）的模块信息地址，模块的偏移地址是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0，所以n#模块的地址请在1#模块的基础上增加 “</w:t>
      </w:r>
      <w:r>
        <w:t>(n-1)*</w:t>
      </w:r>
      <w:r>
        <w:rPr>
          <w:rFonts w:hint="eastAsia"/>
          <w:lang w:val="en-US" w:eastAsia="zh-CN"/>
        </w:rPr>
        <w:t>15</w:t>
      </w:r>
      <w:r>
        <w:t>0</w:t>
      </w:r>
      <w:r>
        <w:rPr>
          <w:rFonts w:hint="eastAsia"/>
        </w:rPr>
        <w:t>”，如：2#模块1#压机的地址为</w:t>
      </w:r>
      <w:r>
        <w:t>3x-</w:t>
      </w:r>
      <w:r>
        <w:rPr>
          <w:rFonts w:hint="eastAsia"/>
          <w:lang w:val="en-US" w:eastAsia="zh-CN"/>
        </w:rPr>
        <w:t>163</w:t>
      </w:r>
      <w:r>
        <w:rPr>
          <w:rFonts w:hint="eastAsia"/>
        </w:rPr>
        <w:t>.0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位地址的模块偏移地址是</w:t>
      </w:r>
      <w:r>
        <w:rPr>
          <w:rFonts w:hint="eastAsia"/>
          <w:lang w:val="en-US" w:eastAsia="zh-CN"/>
        </w:rPr>
        <w:t>600。所以，</w:t>
      </w:r>
      <w:r>
        <w:rPr>
          <w:rFonts w:hint="eastAsia"/>
        </w:rPr>
        <w:t>2#模块1#压机的地址为</w:t>
      </w:r>
      <w:r>
        <w:rPr>
          <w:rFonts w:hint="eastAsia"/>
          <w:lang w:val="en-US" w:eastAsia="zh-CN"/>
        </w:rPr>
        <w:t>1</w:t>
      </w:r>
      <w:r>
        <w:t>x-</w:t>
      </w:r>
      <w:r>
        <w:rPr>
          <w:rFonts w:hint="eastAsia"/>
          <w:lang w:val="en-US" w:eastAsia="zh-CN"/>
        </w:rPr>
        <w:t>616</w:t>
      </w:r>
      <w:r>
        <w:rPr>
          <w:rFonts w:hint="eastAsia"/>
          <w:lang w:eastAsia="zh-CN"/>
        </w:rPr>
        <w:t>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位地址，有两种访问方式：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方式一：用功能码0x04读“字的位”（见地址1）；</w:t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方式二：用功能码0x02读“位地址”（见地址2）。</w:t>
      </w:r>
    </w:p>
    <w:tbl>
      <w:tblPr>
        <w:tblStyle w:val="10"/>
        <w:tblW w:w="14755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41"/>
        <w:gridCol w:w="1725"/>
        <w:gridCol w:w="1345"/>
        <w:gridCol w:w="3505"/>
        <w:gridCol w:w="1045"/>
        <w:gridCol w:w="2180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0x04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地址</w:t>
            </w:r>
            <w:r>
              <w:rPr>
                <w:rFonts w:hint="eastAsia"/>
                <w:b/>
                <w:bCs/>
                <w:lang w:val="en-US" w:eastAsia="zh-CN"/>
              </w:rPr>
              <w:t>2(0x02)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模块信息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1x-16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1x-17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1#四通阀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1x-22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#风机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1x-23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1x-24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2#四通阀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1x-28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2#风机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3x-13.14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3x-13.15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3#四通阀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3x-14.3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3#风机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3x-14.5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3x-14.6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4#四通阀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3x-14.10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4#风机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1x-64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1#低压开关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1x-65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1#高压开关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1x-66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30"/>
                <w:lang w:val="en-US" w:eastAsia="zh-CN" w:bidi="ar"/>
              </w:rPr>
              <w:t>1#压机过载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1x-68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2#低压开关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1x-69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2#高压开关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3#低压开关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3#高压开关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3x-16.10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4#低压开关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4#高压开关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3x-16.14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1x-78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3x-17.8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1x-88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模块相序保护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3x-17.11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1x-91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3x-17.12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1x-92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3x-17.13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1x-93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3x-17.14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1x-94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压机运行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3x-27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1#压机运行时间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3x-28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2#压机运行时间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3x-29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3#压机运行时间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4#压机运行时间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故障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1x-336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1#压机低压（开关）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1x-337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1#压机高压（开关）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1x-338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1x-339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1#压机电流过大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1#压机电流过小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1#吸气温度故障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1#翅片温度故障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1#翅片温度2故障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1#排气温度故障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1#排气温度过高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1#低压传感器故障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3x-33.13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1x-349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1#高压传感器故障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3x-34.0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1x-352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1#压机低压（压传）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3x-34.1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1x-353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1#压机高压（压传）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3x-34.6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1x-358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1x-368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2#压机低压（开关）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1x-368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2#压机高压（开关）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2#压机电流过大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2#压机电流过小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2#吸气温度故障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2#翅片温度故障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2#翅片温度2故障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2#排气温度故障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1x-379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2#排气温度过高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1x-380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2#低压传感器故障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3x-35.13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1x-381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2#高压传感器故障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3x-36.0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1x-384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2#压机低压（压传）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3x-36.1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1x-385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2#压机高压（压传）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3x-36.6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1x-390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3#压机低压（开关）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3#压机高压（开关）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3#压机电流过大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3#压机电流过小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3#吸气温度故障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3#翅片温度故障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3#翅片温度2故障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1x-409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3#排气温度故障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1x-411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3#排气温度过高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1x-412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3#低压传感器故障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3x-37.13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1x-413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3#高压传感器故障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3x-38.0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1x-416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3#压机低压（压传）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3x-38.1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1x-417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3#压机高压（压传）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3x-38.6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1x-422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4#压机低压（开关）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4#压机高压（开关）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4#压机电流过大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4#压机电流过小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4#吸气温度故障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1x-439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4#翅片温度故障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4#翅片温度2故障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4#排气温度故障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4#排气温度过高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4#低压传感器故障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3x-39.13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4#高压传感器故障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3x-40.0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4#压机低压（压传）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3x-40.1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1x-449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4#压机高压（压传）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3x-40.6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1x-454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4#风机过载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3x-45.0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1x-528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模块通讯故障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3x-45.1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1x-529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模块相序保护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3x-45.2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1x-530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模块EEPROM 数据错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3x-45.3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1x-531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模块板载相序保护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模拟量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1#吸气温度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3x-48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1#翅片温度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3x-50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1#排气温度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3x-53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2#吸气温度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3x-54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2#制冷阀后温度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3x-55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2#翅片温度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3x-57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2#排气温度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3#吸气温度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3#制冷阀后温度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3#翅片温度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3#排气温度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4#吸气温度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4#制冷阀后温度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3x-69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4#翅片温度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3x-71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4#排气温度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0.1℃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1#主路膨胀阀步数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1#增焓膨胀阀步数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1#压机电流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0.1A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1#吸气压力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1#排气压力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1#压机转速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0.01rps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变频压机才有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1#压机变频状态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1#变频器温度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2#主路膨胀阀步数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2#增焓膨胀阀步数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2#压机电流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0.1A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2#吸气压力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2#排气压力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2#压机转速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0.01rps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变频压机才有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2#压机变频状态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1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2#变频器温度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3#主路膨胀阀步数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3x-109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3#增焓膨胀阀步数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3#压机电流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0.1A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3#吸气压力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3#排气压力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3#压机转速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0.01rps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变频压机才有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3#压机变频状态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1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3#变频器温度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4#主路膨胀阀步数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3x-117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4#增焓膨胀阀步数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4#压机电流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0.1A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3x-119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4#吸气压力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3x-120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4#排气压力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0.1bar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3x-121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4#压机转速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0.01rps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变频压机才有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3x-122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4#压机变频状态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1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4#变频器温度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3x-130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风机转速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0.1%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pStyle w:val="22"/>
        <w:ind w:left="468"/>
      </w:pPr>
      <w:bookmarkStart w:id="21" w:name="_Toc20349"/>
      <w:r>
        <w:t>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21"/>
    </w:p>
    <w:p>
      <w:r>
        <w:tab/>
      </w:r>
      <w:r>
        <w:t>1</w:t>
      </w:r>
      <w:r>
        <w:rPr>
          <w:rFonts w:hint="eastAsia"/>
        </w:rPr>
        <w:t>）模块输出（功能码</w:t>
      </w:r>
      <w:r>
        <w:t>0x04</w:t>
      </w:r>
      <w:r>
        <w:rPr>
          <w:rFonts w:hint="eastAsia"/>
        </w:rPr>
        <w:t>）</w:t>
      </w:r>
    </w:p>
    <w:p>
      <w:pPr>
        <w:ind w:firstLine="420"/>
      </w:pPr>
      <w:r>
        <w:rPr>
          <w:rFonts w:hint="eastAsia"/>
        </w:rPr>
        <w:t>假设要读的地址为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，即0x000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。假设当前</w:t>
      </w:r>
      <w:r>
        <w:t>1</w:t>
      </w:r>
      <w:r>
        <w:rPr>
          <w:rFonts w:hint="eastAsia"/>
        </w:rPr>
        <w:t>#压机、1#风机为开启状态，则：</w:t>
      </w:r>
    </w:p>
    <w:p>
      <w:pPr>
        <w:rPr>
          <w:rFonts w:hint="default" w:eastAsia="宋体"/>
          <w:lang w:val="en-US" w:eastAsia="zh-CN"/>
        </w:rPr>
      </w:pPr>
      <w:r>
        <w:tab/>
      </w:r>
      <w:r>
        <w:rPr/>
        <w:sym w:font="Webdings" w:char="F03D"/>
      </w:r>
      <w:r>
        <w:rPr>
          <w:rFonts w:hint="eastAsia"/>
        </w:rPr>
        <w:t>发送</w:t>
      </w:r>
      <w:r>
        <w:t>:01 04 00 0</w:t>
      </w:r>
      <w:r>
        <w:rPr>
          <w:rFonts w:hint="eastAsia"/>
          <w:lang w:val="en-US" w:eastAsia="zh-CN"/>
        </w:rPr>
        <w:t>D</w:t>
      </w:r>
      <w:r>
        <w:t xml:space="preserve"> 00 01 </w:t>
      </w:r>
      <w:r>
        <w:rPr>
          <w:rFonts w:hint="eastAsia"/>
          <w:lang w:val="en-US" w:eastAsia="zh-CN"/>
        </w:rPr>
        <w:t>A0 09</w:t>
      </w:r>
    </w:p>
    <w:p>
      <w:pPr>
        <w:ind w:firstLine="420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接收</w:t>
      </w:r>
      <w:r>
        <w:t xml:space="preserve">:01 04 02 </w:t>
      </w:r>
      <w:r>
        <w:rPr>
          <w:rFonts w:hint="eastAsia"/>
          <w:lang w:val="en-US" w:eastAsia="zh-CN"/>
        </w:rPr>
        <w:t>0</w:t>
      </w:r>
      <w:r>
        <w:t>0</w:t>
      </w:r>
      <w:r>
        <w:rPr>
          <w:rFonts w:hint="eastAsia"/>
          <w:lang w:val="en-US" w:eastAsia="zh-CN"/>
        </w:rPr>
        <w:t xml:space="preserve"> 2</w:t>
      </w:r>
      <w:r>
        <w:t xml:space="preserve">1 </w:t>
      </w:r>
      <w:r>
        <w:rPr>
          <w:rFonts w:hint="eastAsia"/>
          <w:lang w:val="en-US" w:eastAsia="zh-CN"/>
        </w:rPr>
        <w:t>79 28</w:t>
      </w:r>
    </w:p>
    <w:p>
      <w:pPr>
        <w:ind w:firstLine="420"/>
      </w:pPr>
    </w:p>
    <w:p>
      <w:pPr>
        <w:ind w:left="420"/>
      </w:pPr>
      <w:r>
        <w:rPr>
          <w:rFonts w:hint="eastAsia"/>
        </w:rPr>
        <w:t>2）模块模拟量（功能码</w:t>
      </w:r>
      <w:r>
        <w:t>0x04</w:t>
      </w:r>
      <w:r>
        <w:rPr>
          <w:rFonts w:hint="eastAsia"/>
        </w:rPr>
        <w:t>）</w:t>
      </w:r>
    </w:p>
    <w:p>
      <w:pPr>
        <w:ind w:firstLine="420"/>
        <w:rPr>
          <w:rFonts w:ascii="宋体" w:hAnsi="宋体" w:cs="宋体"/>
        </w:rPr>
      </w:pPr>
      <w:r>
        <w:rPr>
          <w:rFonts w:hint="eastAsia"/>
        </w:rPr>
        <w:t>假设要读的地址为1#排气温度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，即</w:t>
      </w:r>
      <w:r>
        <w:t>0</w:t>
      </w:r>
      <w:r>
        <w:rPr>
          <w:rFonts w:hint="eastAsia"/>
        </w:rPr>
        <w:t>x</w:t>
      </w:r>
      <w:r>
        <w:rPr>
          <w:rFonts w:hint="eastAsia"/>
          <w:lang w:val="en-US" w:eastAsia="zh-CN"/>
        </w:rPr>
        <w:t>0032</w:t>
      </w:r>
      <w:r>
        <w:rPr>
          <w:rFonts w:hint="eastAsia"/>
        </w:rPr>
        <w:t>。假设当前1#排气温度为</w:t>
      </w:r>
      <w:r>
        <w:rPr>
          <w:rFonts w:hint="eastAsia"/>
          <w:lang w:val="en-US" w:eastAsia="zh-CN"/>
        </w:rPr>
        <w:t>19.5</w:t>
      </w:r>
      <w:r>
        <w:rPr>
          <w:rFonts w:hint="eastAsia" w:ascii="宋体" w:hAnsi="宋体" w:cs="宋体"/>
        </w:rPr>
        <w:t>℃，则：</w:t>
      </w:r>
    </w:p>
    <w:p>
      <w:pPr>
        <w:ind w:firstLine="420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 xml:space="preserve">:01 04 00 </w:t>
      </w:r>
      <w:r>
        <w:rPr>
          <w:rFonts w:hint="eastAsia"/>
          <w:lang w:val="en-US" w:eastAsia="zh-CN"/>
        </w:rPr>
        <w:t>32</w:t>
      </w:r>
      <w:r>
        <w:t xml:space="preserve"> 00 01 </w:t>
      </w:r>
      <w:r>
        <w:rPr>
          <w:rFonts w:hint="eastAsia"/>
          <w:lang w:val="en-US" w:eastAsia="zh-CN"/>
        </w:rPr>
        <w:t>90</w:t>
      </w:r>
      <w:r>
        <w:t xml:space="preserve"> </w:t>
      </w:r>
      <w:r>
        <w:rPr>
          <w:rFonts w:hint="eastAsia"/>
          <w:lang w:val="en-US" w:eastAsia="zh-CN"/>
        </w:rPr>
        <w:t>05</w:t>
      </w:r>
    </w:p>
    <w:p>
      <w:pPr>
        <w:ind w:firstLine="420"/>
        <w:rPr>
          <w:rFonts w:hint="default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接收</w:t>
      </w:r>
      <w:r>
        <w:t>:01 04 02 0</w:t>
      </w:r>
      <w:r>
        <w:rPr>
          <w:rFonts w:hint="eastAsia"/>
          <w:lang w:val="en-US" w:eastAsia="zh-CN"/>
        </w:rPr>
        <w:t>0</w:t>
      </w:r>
      <w:r>
        <w:t xml:space="preserve"> </w:t>
      </w:r>
      <w:r>
        <w:rPr>
          <w:rFonts w:hint="eastAsia"/>
          <w:lang w:val="en-US" w:eastAsia="zh-CN"/>
        </w:rPr>
        <w:t>C3</w:t>
      </w:r>
      <w:r>
        <w:t xml:space="preserve"> F9 </w:t>
      </w:r>
      <w:r>
        <w:rPr>
          <w:rFonts w:hint="eastAsia"/>
          <w:lang w:val="en-US" w:eastAsia="zh-CN"/>
        </w:rPr>
        <w:t>61</w:t>
      </w:r>
    </w:p>
    <w:p>
      <w:pPr>
        <w:pStyle w:val="3"/>
      </w:pPr>
      <w:bookmarkStart w:id="22" w:name="_Toc19785"/>
      <w:r>
        <w:t>4</w:t>
      </w:r>
      <w:r>
        <w:rPr>
          <w:rFonts w:hint="eastAsia"/>
        </w:rPr>
        <w:t>.</w:t>
      </w:r>
      <w:r>
        <w:t xml:space="preserve">4 </w:t>
      </w:r>
      <w:r>
        <w:rPr>
          <w:rFonts w:hint="eastAsia"/>
        </w:rPr>
        <w:t>用户操作命令</w:t>
      </w:r>
      <w:bookmarkEnd w:id="22"/>
    </w:p>
    <w:p>
      <w:pPr>
        <w:pStyle w:val="22"/>
        <w:ind w:left="468"/>
        <w:rPr>
          <w:rFonts w:hint="eastAsia"/>
        </w:rPr>
      </w:pPr>
      <w:bookmarkStart w:id="23" w:name="_Toc12297"/>
      <w:r>
        <w:t xml:space="preserve">4.4.1 </w:t>
      </w:r>
      <w:r>
        <w:rPr>
          <w:rFonts w:hint="eastAsia"/>
        </w:rPr>
        <w:t>用户操作命</w:t>
      </w:r>
      <w:r>
        <w:rPr>
          <w:rFonts w:hint="eastAsia"/>
          <w:lang w:val="en-US" w:eastAsia="zh-CN"/>
        </w:rPr>
        <w:t>令</w:t>
      </w:r>
      <w:r>
        <w:rPr>
          <w:rFonts w:hint="eastAsia"/>
        </w:rPr>
        <w:t>详细分布</w:t>
      </w:r>
      <w:bookmarkEnd w:id="23"/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位地址，有两种访问方式：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方式一：用功能码0x06写“字的位”（见地址1）；</w:t>
      </w:r>
    </w:p>
    <w:p>
      <w:pPr>
        <w:bidi w:val="0"/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方式二：用功能码0x05写“位地址”（见地址2）。</w:t>
      </w:r>
    </w:p>
    <w:tbl>
      <w:tblPr>
        <w:tblStyle w:val="10"/>
        <w:tblW w:w="14347" w:type="dxa"/>
        <w:tblInd w:w="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9"/>
        <w:gridCol w:w="1501"/>
        <w:gridCol w:w="4089"/>
        <w:gridCol w:w="934"/>
        <w:gridCol w:w="1583"/>
        <w:gridCol w:w="4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1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0x06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50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地址</w:t>
            </w:r>
            <w:r>
              <w:rPr>
                <w:rFonts w:hint="eastAsia"/>
                <w:b/>
                <w:lang w:val="en-US" w:eastAsia="zh-CN"/>
              </w:rPr>
              <w:t>2(0x01)</w:t>
            </w:r>
          </w:p>
        </w:tc>
        <w:tc>
          <w:tcPr>
            <w:tcW w:w="408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93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单位</w:t>
            </w:r>
          </w:p>
        </w:tc>
        <w:tc>
          <w:tcPr>
            <w:tcW w:w="15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默认值(范围)</w:t>
            </w:r>
          </w:p>
        </w:tc>
        <w:tc>
          <w:tcPr>
            <w:tcW w:w="461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2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4x-</w:t>
            </w: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Bit0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0x-9000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6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1有效，0无效。只能写，读取的数据皆为0。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Bit1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0x-9001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Bit2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0x-9002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复位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Bit7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0x-9007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手动除霜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4x-5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设定温度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4x-5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设定</w:t>
            </w:r>
            <w:r>
              <w:rPr>
                <w:rFonts w:hint="eastAsia"/>
                <w:lang w:eastAsia="zh-CN"/>
              </w:rPr>
              <w:t>湿度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4x-5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掉电记忆开关机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0-不用；1-使用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4x-5590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1#压机禁用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0-不用；1-使用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4x-5591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2#压机禁用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0-不用；1-使用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4x-5592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3#压机禁用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0-不用；1-使用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4x-5593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4#压机禁用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0-不用；1-使用</w:t>
            </w:r>
          </w:p>
        </w:tc>
      </w:tr>
    </w:tbl>
    <w:p>
      <w:pPr>
        <w:rPr>
          <w:rFonts w:hint="eastAsia"/>
        </w:rPr>
      </w:pPr>
    </w:p>
    <w:p>
      <w:pPr>
        <w:pStyle w:val="22"/>
        <w:ind w:left="468"/>
      </w:pPr>
      <w:bookmarkStart w:id="24" w:name="_Toc11536"/>
      <w:r>
        <w:t>4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24"/>
    </w:p>
    <w:p>
      <w:r>
        <w:tab/>
      </w:r>
      <w:r>
        <w:t>1</w:t>
      </w:r>
      <w:r>
        <w:rPr>
          <w:rFonts w:hint="eastAsia"/>
        </w:rPr>
        <w:t>）写寄存器（功能码06）</w:t>
      </w:r>
    </w:p>
    <w:p>
      <w:pPr>
        <w:ind w:left="420" w:firstLine="420"/>
      </w:pPr>
      <w:r>
        <w:rPr>
          <w:rFonts w:hint="eastAsia"/>
        </w:rPr>
        <w:t>a)假设要写的地址为开关机操作的地址1001D，即0x</w:t>
      </w:r>
      <w:r>
        <w:t>03E9</w:t>
      </w:r>
      <w:r>
        <w:rPr>
          <w:rFonts w:hint="eastAsia"/>
        </w:rPr>
        <w:t>。假设机组处于运行状态，需要下发关机操作，则：</w:t>
      </w:r>
    </w:p>
    <w:p>
      <w:pPr>
        <w:ind w:left="420" w:firstLine="420"/>
      </w:pPr>
      <w:r>
        <w:rPr/>
        <w:sym w:font="Webdings" w:char="F03D"/>
      </w:r>
      <w:r>
        <w:rPr>
          <w:rFonts w:hint="eastAsia"/>
        </w:rPr>
        <w:t>发送</w:t>
      </w:r>
      <w:r>
        <w:t>:01 06 03 E9 00 02 D9 BB</w:t>
      </w:r>
    </w:p>
    <w:p>
      <w:pPr>
        <w:ind w:left="420" w:firstLine="420"/>
      </w:pPr>
      <w:r>
        <w:rPr/>
        <w:sym w:font="Webdings" w:char="F03D"/>
      </w:r>
      <w:r>
        <w:rPr>
          <w:rFonts w:hint="eastAsia"/>
        </w:rPr>
        <w:t>接收</w:t>
      </w:r>
      <w:r>
        <w:t>:01 06 03 E9 00 02 D9 BB</w:t>
      </w:r>
    </w:p>
    <w:p>
      <w:r>
        <w:tab/>
      </w:r>
    </w:p>
    <w:p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b</w:t>
      </w:r>
      <w:r>
        <w:t>)</w:t>
      </w:r>
      <w:r>
        <w:rPr>
          <w:rFonts w:hint="eastAsia"/>
        </w:rPr>
        <w:t>假设要写的地址为制热温度503</w:t>
      </w:r>
      <w:r>
        <w:t>D</w:t>
      </w:r>
      <w:r>
        <w:rPr>
          <w:rFonts w:hint="eastAsia"/>
        </w:rPr>
        <w:t>，即0x</w:t>
      </w:r>
      <w:r>
        <w:t>01F7</w:t>
      </w:r>
      <w:r>
        <w:rPr>
          <w:rFonts w:hint="eastAsia"/>
        </w:rPr>
        <w:t>。当前设定制热温度40</w:t>
      </w:r>
      <w:r>
        <w:rPr>
          <w:rFonts w:hint="eastAsia"/>
          <w:szCs w:val="21"/>
        </w:rPr>
        <w:t>℃，需要将设定制热温度设置为2</w:t>
      </w:r>
      <w:r>
        <w:rPr>
          <w:szCs w:val="21"/>
        </w:rPr>
        <w:t>0</w:t>
      </w:r>
      <w:r>
        <w:rPr>
          <w:rFonts w:hint="eastAsia"/>
          <w:szCs w:val="21"/>
        </w:rPr>
        <w:t>℃，则：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szCs w:val="21"/>
        </w:rPr>
        <w:t>01 06 01 F7 00 C8 38 52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szCs w:val="21"/>
        </w:rPr>
        <w:t>01 06 01 F7 00 C8 38 52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）写寄存器（功能码0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</w:p>
    <w:p>
      <w:pPr>
        <w:ind w:left="420" w:firstLine="420"/>
      </w:pPr>
      <w:r>
        <w:rPr>
          <w:rFonts w:hint="eastAsia"/>
        </w:rPr>
        <w:t>a)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假设机组处于</w:t>
      </w:r>
      <w:r>
        <w:rPr>
          <w:rFonts w:hint="eastAsia"/>
          <w:lang w:eastAsia="zh-CN"/>
        </w:rPr>
        <w:t>待机</w:t>
      </w:r>
      <w:r>
        <w:rPr>
          <w:rFonts w:hint="eastAsia"/>
        </w:rPr>
        <w:t>状态，需要下发</w:t>
      </w:r>
      <w:r>
        <w:rPr>
          <w:rFonts w:hint="eastAsia"/>
          <w:lang w:eastAsia="zh-CN"/>
        </w:rPr>
        <w:t>开</w:t>
      </w:r>
      <w:r>
        <w:rPr>
          <w:rFonts w:hint="eastAsia"/>
        </w:rPr>
        <w:t>机操作</w:t>
      </w:r>
      <w:r>
        <w:rPr>
          <w:rFonts w:hint="eastAsia"/>
          <w:lang w:eastAsia="zh-CN"/>
        </w:rPr>
        <w:t>（位地址</w:t>
      </w:r>
      <w:r>
        <w:rPr>
          <w:rFonts w:hint="eastAsia"/>
          <w:lang w:val="en-US" w:eastAsia="zh-CN"/>
        </w:rPr>
        <w:t>9000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，则：</w:t>
      </w:r>
    </w:p>
    <w:p>
      <w:pPr>
        <w:ind w:left="420" w:firstLine="420"/>
        <w:rPr>
          <w:rFonts w:hint="eastAsia" w:eastAsia="宋体"/>
          <w:lang w:val="en-US" w:eastAsia="zh-CN"/>
        </w:rPr>
      </w:pPr>
      <w:r>
        <w:rPr/>
        <w:sym w:font="Webdings" w:char="F03D"/>
      </w:r>
      <w:r>
        <w:rPr>
          <w:rFonts w:hint="eastAsia"/>
        </w:rPr>
        <w:t>发送</w:t>
      </w:r>
      <w:r>
        <w:t>:01 0</w:t>
      </w: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t xml:space="preserve">3 </w:t>
      </w:r>
      <w:r>
        <w:rPr>
          <w:rFonts w:hint="eastAsia"/>
          <w:lang w:val="en-US" w:eastAsia="zh-CN"/>
        </w:rPr>
        <w:t>28</w:t>
      </w:r>
      <w:r>
        <w:t xml:space="preserve"> </w:t>
      </w:r>
      <w:r>
        <w:rPr>
          <w:rFonts w:hint="eastAsia"/>
          <w:lang w:val="en-US" w:eastAsia="zh-CN"/>
        </w:rPr>
        <w:t>FF</w:t>
      </w:r>
      <w:r>
        <w:t xml:space="preserve"> 0</w:t>
      </w:r>
      <w:r>
        <w:rPr>
          <w:rFonts w:hint="eastAsia"/>
          <w:lang w:val="en-US" w:eastAsia="zh-CN"/>
        </w:rPr>
        <w:t>0</w:t>
      </w:r>
      <w:r>
        <w:t xml:space="preserve"> </w:t>
      </w:r>
      <w:r>
        <w:rPr>
          <w:rFonts w:hint="eastAsia"/>
          <w:lang w:val="en-US" w:eastAsia="zh-CN"/>
        </w:rPr>
        <w:t>07</w:t>
      </w:r>
      <w:r>
        <w:t xml:space="preserve"> B</w:t>
      </w:r>
      <w:r>
        <w:rPr>
          <w:rFonts w:hint="eastAsia"/>
          <w:lang w:val="en-US" w:eastAsia="zh-CN"/>
        </w:rPr>
        <w:t>6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-US"/>
        </w:rPr>
      </w:pPr>
      <w:r>
        <w:rPr/>
        <w:sym w:font="Webdings" w:char="F03D"/>
      </w:r>
      <w:r>
        <w:rPr>
          <w:rFonts w:hint="eastAsia"/>
        </w:rPr>
        <w:t>接收</w:t>
      </w:r>
      <w:r>
        <w:t>:01 0</w:t>
      </w: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t xml:space="preserve">3 </w:t>
      </w:r>
      <w:r>
        <w:rPr>
          <w:rFonts w:hint="eastAsia"/>
          <w:lang w:val="en-US" w:eastAsia="zh-CN"/>
        </w:rPr>
        <w:t>28</w:t>
      </w:r>
      <w:r>
        <w:t xml:space="preserve"> </w:t>
      </w:r>
      <w:r>
        <w:rPr>
          <w:rFonts w:hint="eastAsia"/>
          <w:lang w:val="en-US" w:eastAsia="zh-CN"/>
        </w:rPr>
        <w:t>FF</w:t>
      </w:r>
      <w:r>
        <w:t xml:space="preserve"> 0</w:t>
      </w:r>
      <w:r>
        <w:rPr>
          <w:rFonts w:hint="eastAsia"/>
          <w:lang w:val="en-US" w:eastAsia="zh-CN"/>
        </w:rPr>
        <w:t>0</w:t>
      </w:r>
      <w:r>
        <w:t xml:space="preserve"> </w:t>
      </w:r>
      <w:r>
        <w:rPr>
          <w:rFonts w:hint="eastAsia"/>
          <w:lang w:val="en-US" w:eastAsia="zh-CN"/>
        </w:rPr>
        <w:t>07</w:t>
      </w:r>
      <w:r>
        <w:t xml:space="preserve"> B</w:t>
      </w:r>
      <w:r>
        <w:rPr>
          <w:rFonts w:hint="eastAsia"/>
          <w:lang w:val="en-US" w:eastAsia="zh-CN"/>
        </w:rPr>
        <w:t>6S</w:t>
      </w:r>
    </w:p>
    <w:p>
      <w:pPr>
        <w:rPr>
          <w:rFonts w:hint="eastAsia"/>
        </w:rPr>
      </w:pPr>
      <w:r>
        <w:tab/>
      </w:r>
      <w:r>
        <w:rPr>
          <w:rFonts w:hint="eastAsia"/>
          <w:lang w:val="en-US" w:eastAsia="zh-CN"/>
        </w:rPr>
        <w:t>3</w:t>
      </w:r>
      <w:r>
        <w:t xml:space="preserve">) </w:t>
      </w:r>
      <w:r>
        <w:rPr>
          <w:rFonts w:hint="eastAsia"/>
        </w:rPr>
        <w:t>读寄存器（功能码03）</w:t>
      </w:r>
    </w:p>
    <w:p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假设要读取的地址为制冷设定温度502D，即0x</w:t>
      </w:r>
      <w:r>
        <w:t>01F6</w:t>
      </w:r>
      <w:r>
        <w:rPr>
          <w:rFonts w:hint="eastAsia"/>
        </w:rPr>
        <w:t>。当前设定温度为12℃，则：</w:t>
      </w:r>
    </w:p>
    <w:p>
      <w:pPr>
        <w:rPr>
          <w:szCs w:val="21"/>
        </w:rPr>
      </w:pPr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szCs w:val="21"/>
        </w:rPr>
        <w:t>01 03 01 F6 00 01 65 C4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szCs w:val="21"/>
        </w:rPr>
        <w:t>01 03 02 00 78 B8 66</w:t>
      </w:r>
    </w:p>
    <w:p>
      <w:pPr>
        <w:pStyle w:val="27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  <w:bookmarkStart w:id="25" w:name="_Toc22803"/>
      <w:r>
        <w:rPr>
          <w:rFonts w:hint="eastAsia"/>
        </w:rPr>
        <w:t>附录</w:t>
      </w:r>
      <w:bookmarkEnd w:id="25"/>
    </w:p>
    <w:p>
      <w:pPr>
        <w:pStyle w:val="3"/>
      </w:pPr>
      <w:bookmarkStart w:id="26" w:name="_Toc29426"/>
      <w:r>
        <w:rPr>
          <w:rFonts w:hint="eastAsia"/>
        </w:rPr>
        <w:t>一、调试工具</w:t>
      </w:r>
      <w:bookmarkEnd w:id="26"/>
    </w:p>
    <w:p>
      <w:pPr>
        <w:pStyle w:val="22"/>
        <w:ind w:left="468"/>
      </w:pPr>
      <w:bookmarkStart w:id="27" w:name="_Toc30224"/>
      <w:r>
        <w:t xml:space="preserve">1.1 </w:t>
      </w:r>
      <w:r>
        <w:rPr>
          <w:rFonts w:hint="eastAsia"/>
        </w:rPr>
        <w:t>工具简介及连接方法</w:t>
      </w:r>
      <w:bookmarkEnd w:id="27"/>
    </w:p>
    <w:p>
      <w:pPr>
        <w:ind w:firstLine="315"/>
        <w:rPr>
          <w:rFonts w:hint="eastAsia" w:eastAsia="宋体"/>
          <w:highlight w:val="none"/>
          <w:lang w:val="en-US" w:eastAsia="zh-CN"/>
        </w:rPr>
      </w:pPr>
      <w:r>
        <w:rPr>
          <w:rFonts w:hint="eastAsia"/>
        </w:rPr>
        <w:t>下载地址：</w:t>
      </w:r>
      <w:r>
        <w:rPr>
          <w:rFonts w:hint="eastAsia"/>
          <w:highlight w:val="none"/>
        </w:rPr>
        <w:t>https://pan.baidu.com/s/1vrE8g2BFwCW3hABU-umQoQ?pwd=bste 提取码: bste</w:t>
      </w:r>
      <w:r>
        <w:rPr>
          <w:rFonts w:hint="eastAsia"/>
          <w:highlight w:val="none"/>
          <w:lang w:eastAsia="zh-CN"/>
        </w:rPr>
        <w:t>。</w:t>
      </w:r>
    </w:p>
    <w:p>
      <w:r>
        <w:tab/>
      </w:r>
      <w:r>
        <w:rPr>
          <w:rFonts w:hint="eastAsia"/>
        </w:rPr>
        <w:t>使用串口调试助手能够快速判断是否通讯正常，数据是否读错。本文提供的串口调试助手工具仅供参考，若已有其他调试软件，可略过本节。主界面如图4-</w:t>
      </w:r>
      <w:r>
        <w:t>1</w:t>
      </w:r>
      <w:r>
        <w:rPr>
          <w:rFonts w:hint="eastAsia"/>
        </w:rPr>
        <w:t>所示：</w:t>
      </w:r>
    </w:p>
    <w:p>
      <w:r>
        <w:drawing>
          <wp:inline distT="0" distB="0" distL="0" distR="0">
            <wp:extent cx="4834255" cy="330517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1418" cy="330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4834255" cy="330517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1943" cy="33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ind w:firstLine="3253" w:firstLineChars="1800"/>
        <w:jc w:val="both"/>
        <w:rPr>
          <w:rFonts w:hint="eastAsia"/>
        </w:rPr>
      </w:pPr>
      <w:r>
        <w:rPr>
          <w:rFonts w:hint="eastAsia"/>
        </w:rPr>
        <w:t>图4-</w:t>
      </w:r>
      <w:r>
        <w:t xml:space="preserve">1 </w:t>
      </w:r>
      <w:r>
        <w:rPr>
          <w:rFonts w:hint="eastAsia"/>
        </w:rPr>
        <w:t xml:space="preserve">主界面                                                                  </w:t>
      </w:r>
      <w:r>
        <w:t xml:space="preserve">        </w:t>
      </w:r>
      <w:r>
        <w:rPr>
          <w:rFonts w:hint="eastAsia"/>
        </w:rPr>
        <w:t>图</w:t>
      </w:r>
      <w:r>
        <w:t>4</w:t>
      </w:r>
      <w:r>
        <w:rPr>
          <w:rFonts w:hint="eastAsia"/>
        </w:rPr>
        <w:t>-</w:t>
      </w:r>
      <w:r>
        <w:t xml:space="preserve">2 </w:t>
      </w:r>
      <w:r>
        <w:rPr>
          <w:rFonts w:hint="eastAsia"/>
        </w:rPr>
        <w:t>软件设置</w:t>
      </w:r>
    </w:p>
    <w:p>
      <w:pPr>
        <w:pStyle w:val="27"/>
        <w:jc w:val="both"/>
      </w:pPr>
    </w:p>
    <w:p>
      <w:pPr>
        <w:ind w:firstLine="420"/>
      </w:pPr>
      <w:r>
        <w:rPr>
          <w:rFonts w:hint="eastAsia"/>
        </w:rPr>
        <w:t>正确连线后，软件设置步骤如下，请参考图4-2：</w:t>
      </w:r>
    </w:p>
    <w:p>
      <w:pPr>
        <w:ind w:firstLine="420"/>
      </w:pPr>
      <w:r>
        <w:rPr>
          <w:rFonts w:hint="eastAsia"/>
          <w:b/>
        </w:rPr>
        <w:t>步骤一</w:t>
      </w:r>
      <w:r>
        <w:rPr>
          <w:rFonts w:hint="eastAsia"/>
        </w:rPr>
        <w:t>：配置端口，需要注意的是图中端口COM3为示例，实际受USB接口、计算机配置不同，端口也会不同，需要读者自行</w:t>
      </w:r>
      <w:r>
        <w:rPr>
          <w:rFonts w:hint="eastAsia"/>
          <w:lang w:val="en-US" w:eastAsia="zh-CN"/>
        </w:rPr>
        <w:t>在“计算机-管理-设计管理器”中</w:t>
      </w:r>
      <w:r>
        <w:rPr>
          <w:rFonts w:hint="eastAsia"/>
        </w:rPr>
        <w:t>确认。</w:t>
      </w:r>
    </w:p>
    <w:p>
      <w:pPr>
        <w:ind w:firstLine="420"/>
      </w:pPr>
      <w:r>
        <w:rPr>
          <w:rFonts w:hint="eastAsia"/>
          <w:b/>
        </w:rPr>
        <w:t>步骤二</w:t>
      </w:r>
      <w:r>
        <w:rPr>
          <w:rFonts w:hint="eastAsia"/>
        </w:rPr>
        <w:t>：勾选 HEX 发送、HEX接收。</w:t>
      </w:r>
    </w:p>
    <w:p>
      <w:pPr>
        <w:ind w:firstLine="420"/>
        <w:rPr>
          <w:rFonts w:hint="eastAsia"/>
        </w:rPr>
      </w:pPr>
      <w:r>
        <w:rPr>
          <w:rFonts w:hint="eastAsia"/>
          <w:b/>
        </w:rPr>
        <w:t>步骤三</w:t>
      </w:r>
      <w:r>
        <w:rPr>
          <w:rFonts w:hint="eastAsia"/>
        </w:rPr>
        <w:t>：打开串口，此时即可以在发送区编辑数据，进行通信调试。</w:t>
      </w:r>
    </w:p>
    <w:p>
      <w:r>
        <w:tab/>
      </w:r>
    </w:p>
    <w:p>
      <w:pPr>
        <w:rPr>
          <w:rFonts w:hint="eastAsia"/>
        </w:rPr>
      </w:pPr>
    </w:p>
    <w:sectPr>
      <w:pgSz w:w="16838" w:h="11906" w:orient="landscape"/>
      <w:pgMar w:top="850" w:right="567" w:bottom="567" w:left="567" w:header="284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107430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73870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  <w:lang w:val="en-US" w:eastAsia="zh-CN"/>
      </w:rPr>
      <w:t>HT519通信协议</w:t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D03E6"/>
    <w:multiLevelType w:val="multilevel"/>
    <w:tmpl w:val="435D03E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OGRlMWE1MDM3MGM0NGRhZGVlYmNlMzE2M2YwNTIifQ=="/>
  </w:docVars>
  <w:rsids>
    <w:rsidRoot w:val="001B64E5"/>
    <w:rsid w:val="00046CEB"/>
    <w:rsid w:val="00073BBB"/>
    <w:rsid w:val="00077F88"/>
    <w:rsid w:val="00090F4B"/>
    <w:rsid w:val="000A5D32"/>
    <w:rsid w:val="000D03AC"/>
    <w:rsid w:val="000E0DC4"/>
    <w:rsid w:val="000E0E6B"/>
    <w:rsid w:val="000F20E2"/>
    <w:rsid w:val="00121600"/>
    <w:rsid w:val="00136165"/>
    <w:rsid w:val="00154E88"/>
    <w:rsid w:val="001B64E5"/>
    <w:rsid w:val="00203C24"/>
    <w:rsid w:val="00203DFE"/>
    <w:rsid w:val="00207F70"/>
    <w:rsid w:val="00216465"/>
    <w:rsid w:val="002262F1"/>
    <w:rsid w:val="002428DD"/>
    <w:rsid w:val="00285C3F"/>
    <w:rsid w:val="00294670"/>
    <w:rsid w:val="002B253D"/>
    <w:rsid w:val="002E3FD5"/>
    <w:rsid w:val="002F7AEA"/>
    <w:rsid w:val="002F7EB3"/>
    <w:rsid w:val="00301059"/>
    <w:rsid w:val="00346596"/>
    <w:rsid w:val="00354E75"/>
    <w:rsid w:val="00362467"/>
    <w:rsid w:val="00390219"/>
    <w:rsid w:val="003B1135"/>
    <w:rsid w:val="00402181"/>
    <w:rsid w:val="0043574E"/>
    <w:rsid w:val="00455615"/>
    <w:rsid w:val="00482F70"/>
    <w:rsid w:val="004F4781"/>
    <w:rsid w:val="004F4882"/>
    <w:rsid w:val="00512E3B"/>
    <w:rsid w:val="005217DD"/>
    <w:rsid w:val="00540644"/>
    <w:rsid w:val="00541BD8"/>
    <w:rsid w:val="00544E9D"/>
    <w:rsid w:val="00545C35"/>
    <w:rsid w:val="005A35AD"/>
    <w:rsid w:val="005A7208"/>
    <w:rsid w:val="005D0868"/>
    <w:rsid w:val="005D12AD"/>
    <w:rsid w:val="005D567E"/>
    <w:rsid w:val="005D7A79"/>
    <w:rsid w:val="005E719F"/>
    <w:rsid w:val="00636AE4"/>
    <w:rsid w:val="00676409"/>
    <w:rsid w:val="006B413E"/>
    <w:rsid w:val="006C2646"/>
    <w:rsid w:val="006C3B50"/>
    <w:rsid w:val="006E4160"/>
    <w:rsid w:val="0075652B"/>
    <w:rsid w:val="00780F3F"/>
    <w:rsid w:val="007B0812"/>
    <w:rsid w:val="00856CE8"/>
    <w:rsid w:val="00885396"/>
    <w:rsid w:val="008F0155"/>
    <w:rsid w:val="00902916"/>
    <w:rsid w:val="00983E8E"/>
    <w:rsid w:val="00986ABE"/>
    <w:rsid w:val="00986BA9"/>
    <w:rsid w:val="009A6FCD"/>
    <w:rsid w:val="00A06980"/>
    <w:rsid w:val="00A21D2B"/>
    <w:rsid w:val="00A23DD7"/>
    <w:rsid w:val="00A50FDA"/>
    <w:rsid w:val="00A7540C"/>
    <w:rsid w:val="00A92295"/>
    <w:rsid w:val="00AE77AF"/>
    <w:rsid w:val="00B4440B"/>
    <w:rsid w:val="00B514EE"/>
    <w:rsid w:val="00B62BC0"/>
    <w:rsid w:val="00B637EB"/>
    <w:rsid w:val="00B663C1"/>
    <w:rsid w:val="00B86E0E"/>
    <w:rsid w:val="00BA0083"/>
    <w:rsid w:val="00BB33A6"/>
    <w:rsid w:val="00BB7BDE"/>
    <w:rsid w:val="00BD00C9"/>
    <w:rsid w:val="00C1130B"/>
    <w:rsid w:val="00C15A5E"/>
    <w:rsid w:val="00C31B49"/>
    <w:rsid w:val="00C42B3C"/>
    <w:rsid w:val="00C602C7"/>
    <w:rsid w:val="00C6255A"/>
    <w:rsid w:val="00C83672"/>
    <w:rsid w:val="00CC07B7"/>
    <w:rsid w:val="00CF5832"/>
    <w:rsid w:val="00D013D1"/>
    <w:rsid w:val="00D6672C"/>
    <w:rsid w:val="00D71592"/>
    <w:rsid w:val="00D763DA"/>
    <w:rsid w:val="00D80F74"/>
    <w:rsid w:val="00DB3C8E"/>
    <w:rsid w:val="00DB4DCC"/>
    <w:rsid w:val="00E01850"/>
    <w:rsid w:val="00E218FA"/>
    <w:rsid w:val="00E24045"/>
    <w:rsid w:val="00E35611"/>
    <w:rsid w:val="00E44516"/>
    <w:rsid w:val="00E615F1"/>
    <w:rsid w:val="00E66BC9"/>
    <w:rsid w:val="00E7194D"/>
    <w:rsid w:val="00EB60B8"/>
    <w:rsid w:val="00EC1B86"/>
    <w:rsid w:val="00EE446A"/>
    <w:rsid w:val="00EF3C0E"/>
    <w:rsid w:val="00EF55A5"/>
    <w:rsid w:val="00F33EB1"/>
    <w:rsid w:val="00F3446A"/>
    <w:rsid w:val="00F6770C"/>
    <w:rsid w:val="00FA7664"/>
    <w:rsid w:val="00FB5C50"/>
    <w:rsid w:val="02A209F3"/>
    <w:rsid w:val="03C230FA"/>
    <w:rsid w:val="04E12C6A"/>
    <w:rsid w:val="05FE0636"/>
    <w:rsid w:val="08F16485"/>
    <w:rsid w:val="0B8159DD"/>
    <w:rsid w:val="0F3330FE"/>
    <w:rsid w:val="12B66520"/>
    <w:rsid w:val="15267261"/>
    <w:rsid w:val="152E4A94"/>
    <w:rsid w:val="156C65E0"/>
    <w:rsid w:val="1789344B"/>
    <w:rsid w:val="18001FEB"/>
    <w:rsid w:val="189D4D0E"/>
    <w:rsid w:val="18AC5CCF"/>
    <w:rsid w:val="19656770"/>
    <w:rsid w:val="19996254"/>
    <w:rsid w:val="1BF26735"/>
    <w:rsid w:val="1BF8447F"/>
    <w:rsid w:val="1BFA0945"/>
    <w:rsid w:val="1BFD3E8A"/>
    <w:rsid w:val="1EE012DF"/>
    <w:rsid w:val="228C4BA7"/>
    <w:rsid w:val="23675884"/>
    <w:rsid w:val="241A6B91"/>
    <w:rsid w:val="24337EAF"/>
    <w:rsid w:val="248C5333"/>
    <w:rsid w:val="2526729C"/>
    <w:rsid w:val="25B368EF"/>
    <w:rsid w:val="25E95111"/>
    <w:rsid w:val="26007658"/>
    <w:rsid w:val="27005B64"/>
    <w:rsid w:val="27BE789A"/>
    <w:rsid w:val="28E21F0E"/>
    <w:rsid w:val="297939AC"/>
    <w:rsid w:val="2A307018"/>
    <w:rsid w:val="2B74053D"/>
    <w:rsid w:val="2C9F3729"/>
    <w:rsid w:val="2D850B71"/>
    <w:rsid w:val="2F686C4D"/>
    <w:rsid w:val="2F7306D8"/>
    <w:rsid w:val="3034062C"/>
    <w:rsid w:val="303B19BB"/>
    <w:rsid w:val="31B762AF"/>
    <w:rsid w:val="342F5CDB"/>
    <w:rsid w:val="34D523DE"/>
    <w:rsid w:val="358309FD"/>
    <w:rsid w:val="36250168"/>
    <w:rsid w:val="368A69F0"/>
    <w:rsid w:val="37EF7C5B"/>
    <w:rsid w:val="38773A6B"/>
    <w:rsid w:val="38C757B4"/>
    <w:rsid w:val="39495149"/>
    <w:rsid w:val="3B555AAD"/>
    <w:rsid w:val="3CCF3AF6"/>
    <w:rsid w:val="3CED6733"/>
    <w:rsid w:val="3D202664"/>
    <w:rsid w:val="3F5B1B1C"/>
    <w:rsid w:val="41AA69A0"/>
    <w:rsid w:val="425A2175"/>
    <w:rsid w:val="43B70A87"/>
    <w:rsid w:val="45101210"/>
    <w:rsid w:val="45650169"/>
    <w:rsid w:val="45B63B66"/>
    <w:rsid w:val="4781006E"/>
    <w:rsid w:val="49877615"/>
    <w:rsid w:val="49BB555B"/>
    <w:rsid w:val="4BFD059A"/>
    <w:rsid w:val="4E31421A"/>
    <w:rsid w:val="508B7F5C"/>
    <w:rsid w:val="50F814D6"/>
    <w:rsid w:val="514F017F"/>
    <w:rsid w:val="520E6AD8"/>
    <w:rsid w:val="522D0E0C"/>
    <w:rsid w:val="530A67A1"/>
    <w:rsid w:val="53EB70D0"/>
    <w:rsid w:val="540E62AE"/>
    <w:rsid w:val="54A0279E"/>
    <w:rsid w:val="574D1E50"/>
    <w:rsid w:val="589A7317"/>
    <w:rsid w:val="59156B7C"/>
    <w:rsid w:val="5BAB2C50"/>
    <w:rsid w:val="5D8E646A"/>
    <w:rsid w:val="5E7C15E7"/>
    <w:rsid w:val="5F1576F7"/>
    <w:rsid w:val="5F950838"/>
    <w:rsid w:val="605A458B"/>
    <w:rsid w:val="60927AFF"/>
    <w:rsid w:val="60EB4BB4"/>
    <w:rsid w:val="61071A72"/>
    <w:rsid w:val="61761FA3"/>
    <w:rsid w:val="62235081"/>
    <w:rsid w:val="63350368"/>
    <w:rsid w:val="641E0DFC"/>
    <w:rsid w:val="65CF17B1"/>
    <w:rsid w:val="66146E24"/>
    <w:rsid w:val="681E586F"/>
    <w:rsid w:val="6890460B"/>
    <w:rsid w:val="69445198"/>
    <w:rsid w:val="6A337DDD"/>
    <w:rsid w:val="6BAA566B"/>
    <w:rsid w:val="6BEA1734"/>
    <w:rsid w:val="6CB83252"/>
    <w:rsid w:val="6D5F0A40"/>
    <w:rsid w:val="6D7A1882"/>
    <w:rsid w:val="6D7D1C97"/>
    <w:rsid w:val="6E80616B"/>
    <w:rsid w:val="6EC43A47"/>
    <w:rsid w:val="6FAB3C31"/>
    <w:rsid w:val="711F00C8"/>
    <w:rsid w:val="71C30408"/>
    <w:rsid w:val="765B7C8E"/>
    <w:rsid w:val="79E91B50"/>
    <w:rsid w:val="7A583E8D"/>
    <w:rsid w:val="7BCC0CE6"/>
    <w:rsid w:val="7BDE51B9"/>
    <w:rsid w:val="7C582D10"/>
    <w:rsid w:val="7C75137E"/>
    <w:rsid w:val="7C9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tabs>
        <w:tab w:val="left" w:pos="2880"/>
      </w:tabs>
      <w:outlineLvl w:val="0"/>
    </w:pPr>
    <w:rPr>
      <w:b/>
      <w:bCs/>
      <w:kern w:val="44"/>
      <w:sz w:val="28"/>
      <w:szCs w:val="30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line="240" w:lineRule="auto"/>
      <w:ind w:left="113"/>
      <w:jc w:val="left"/>
      <w:outlineLvl w:val="1"/>
    </w:pPr>
    <w:rPr>
      <w:rFonts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416" w:lineRule="auto"/>
      <w:ind w:left="105" w:leftChars="50"/>
      <w:outlineLvl w:val="2"/>
    </w:pPr>
    <w:rPr>
      <w:b/>
      <w:bCs/>
      <w:sz w:val="21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30"/>
    </w:rPr>
  </w:style>
  <w:style w:type="character" w:customStyle="1" w:styleId="16">
    <w:name w:val="标题 2 字符"/>
    <w:basedOn w:val="12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7">
    <w:name w:val="标题 3 字符"/>
    <w:basedOn w:val="12"/>
    <w:link w:val="4"/>
    <w:qFormat/>
    <w:uiPriority w:val="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8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20">
    <w:name w:val="段落1"/>
    <w:basedOn w:val="1"/>
    <w:qFormat/>
    <w:uiPriority w:val="0"/>
    <w:pPr>
      <w:ind w:firstLine="360" w:firstLineChars="200"/>
    </w:pPr>
    <w:rPr>
      <w:sz w:val="18"/>
    </w:rPr>
  </w:style>
  <w:style w:type="character" w:customStyle="1" w:styleId="21">
    <w:name w:val="页眉 字符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标题3"/>
    <w:basedOn w:val="1"/>
    <w:link w:val="23"/>
    <w:qFormat/>
    <w:uiPriority w:val="0"/>
    <w:pPr>
      <w:spacing w:line="240" w:lineRule="atLeast"/>
      <w:ind w:left="227"/>
      <w:jc w:val="left"/>
      <w:outlineLvl w:val="2"/>
    </w:pPr>
    <w:rPr>
      <w:b/>
    </w:rPr>
  </w:style>
  <w:style w:type="character" w:customStyle="1" w:styleId="23">
    <w:name w:val="标题3 字符"/>
    <w:basedOn w:val="12"/>
    <w:link w:val="22"/>
    <w:qFormat/>
    <w:uiPriority w:val="0"/>
    <w:rPr>
      <w:rFonts w:ascii="Times New Roman" w:hAnsi="Times New Roman" w:eastAsia="宋体" w:cs="Times New Roman"/>
      <w:b/>
      <w:szCs w:val="24"/>
    </w:rPr>
  </w:style>
  <w:style w:type="paragraph" w:customStyle="1" w:styleId="24">
    <w:name w:val="标题4"/>
    <w:basedOn w:val="22"/>
    <w:link w:val="25"/>
    <w:qFormat/>
    <w:uiPriority w:val="0"/>
    <w:pPr>
      <w:spacing w:line="360" w:lineRule="atLeast"/>
      <w:ind w:left="142" w:hanging="142"/>
      <w:outlineLvl w:val="3"/>
    </w:pPr>
    <w:rPr>
      <w:b w:val="0"/>
    </w:rPr>
  </w:style>
  <w:style w:type="character" w:customStyle="1" w:styleId="25">
    <w:name w:val="标题4 字符"/>
    <w:basedOn w:val="23"/>
    <w:link w:val="24"/>
    <w:qFormat/>
    <w:uiPriority w:val="0"/>
    <w:rPr>
      <w:rFonts w:ascii="Times New Roman" w:hAnsi="Times New Roman" w:eastAsia="宋体" w:cs="Times New Roman"/>
      <w:b w:val="0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图题"/>
    <w:basedOn w:val="1"/>
    <w:link w:val="28"/>
    <w:qFormat/>
    <w:uiPriority w:val="0"/>
    <w:pPr>
      <w:jc w:val="center"/>
    </w:pPr>
    <w:rPr>
      <w:b/>
      <w:sz w:val="18"/>
    </w:rPr>
  </w:style>
  <w:style w:type="character" w:customStyle="1" w:styleId="28">
    <w:name w:val="图题 字符"/>
    <w:basedOn w:val="12"/>
    <w:link w:val="27"/>
    <w:qFormat/>
    <w:uiPriority w:val="0"/>
    <w:rPr>
      <w:rFonts w:ascii="Times New Roman" w:hAnsi="Times New Roman" w:eastAsia="宋体" w:cs="Times New Roman"/>
      <w:b/>
      <w:sz w:val="18"/>
      <w:szCs w:val="24"/>
    </w:rPr>
  </w:style>
  <w:style w:type="paragraph" w:customStyle="1" w:styleId="29">
    <w:name w:val="TOC Heading"/>
    <w:basedOn w:val="2"/>
    <w:next w:val="1"/>
    <w:unhideWhenUsed/>
    <w:qFormat/>
    <w:uiPriority w:val="39"/>
    <w:pPr>
      <w:widowControl/>
      <w:tabs>
        <w:tab w:val="clear" w:pos="2880"/>
      </w:tabs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0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1C2A-A848-4CB8-A75E-E7111D727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19</Pages>
  <Words>5290</Words>
  <Characters>9331</Characters>
  <Lines>65</Lines>
  <Paragraphs>18</Paragraphs>
  <TotalTime>99</TotalTime>
  <ScaleCrop>false</ScaleCrop>
  <LinksUpToDate>false</LinksUpToDate>
  <CharactersWithSpaces>10158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2021-06-21T01:04:00Z</dcterms:created>
  <dc:creator>Administrator</dc:creator>
  <cp:lastModifiedBy>精密空调厂家</cp:lastModifiedBy>
  <dcterms:modified xsi:type="dcterms:W3CDTF">2023-08-08T01:39:51Z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E04C787736984A64B7CC1E2951A04984</vt:lpwstr>
  </property>
</Properties>
</file>