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F96F" w14:textId="77777777" w:rsidR="00C068AE" w:rsidRDefault="00C068AE" w:rsidP="00C068AE">
      <w:pPr>
        <w:pStyle w:val="2"/>
        <w:numPr>
          <w:ilvl w:val="0"/>
          <w:numId w:val="2"/>
        </w:numPr>
      </w:pPr>
      <w:r>
        <w:rPr>
          <w:rFonts w:hint="eastAsia"/>
        </w:rPr>
        <w:t>数据查看</w:t>
      </w:r>
    </w:p>
    <w:p w14:paraId="5E2691CE" w14:textId="057E439A" w:rsidR="00211162" w:rsidRDefault="00C068AE" w:rsidP="00C068AE">
      <w:pPr>
        <w:rPr>
          <w:rFonts w:hint="eastAsia"/>
        </w:rPr>
      </w:pPr>
      <w:r>
        <w:rPr>
          <w:rFonts w:hint="eastAsia"/>
        </w:rPr>
        <w:t>动环系统首页展示设备实时数据，文字</w:t>
      </w:r>
      <w:r>
        <w:rPr>
          <w:rFonts w:hint="eastAsia"/>
        </w:rPr>
        <w:t>显示绿色表示正常，</w:t>
      </w:r>
      <w:r>
        <w:rPr>
          <w:rFonts w:hint="eastAsia"/>
        </w:rPr>
        <w:t>红外表示告警或者故障，可在首页点击每个设备进入详情页面查看具体数据。</w:t>
      </w:r>
      <w:r w:rsidR="00211162">
        <w:rPr>
          <w:rFonts w:hint="eastAsia"/>
        </w:rPr>
        <w:t>首页菜单栏有“历史数据”和“告警查询”模块，可以进行数据查询。</w:t>
      </w:r>
    </w:p>
    <w:p w14:paraId="7B4E8A52" w14:textId="6D1BB727" w:rsidR="00C068AE" w:rsidRDefault="00C068AE" w:rsidP="00C068AE">
      <w:pPr>
        <w:pStyle w:val="2"/>
        <w:numPr>
          <w:ilvl w:val="0"/>
          <w:numId w:val="2"/>
        </w:numPr>
      </w:pPr>
      <w:r>
        <w:rPr>
          <w:rFonts w:hint="eastAsia"/>
        </w:rPr>
        <w:t>告警故障处理</w:t>
      </w:r>
    </w:p>
    <w:p w14:paraId="65D8C128" w14:textId="5BEA1F7C" w:rsidR="00C068AE" w:rsidRDefault="00C068AE" w:rsidP="00C068AE">
      <w:r>
        <w:rPr>
          <w:rFonts w:hint="eastAsia"/>
        </w:rPr>
        <w:t>告警：表示设备数据已超出规定阈值范围，根据系统提示进行现场排查处理。</w:t>
      </w:r>
    </w:p>
    <w:p w14:paraId="1175138B" w14:textId="1E4C140C" w:rsidR="00C068AE" w:rsidRDefault="00C068AE" w:rsidP="00C068AE">
      <w:pPr>
        <w:rPr>
          <w:rFonts w:hint="eastAsia"/>
        </w:rPr>
      </w:pPr>
      <w:r>
        <w:rPr>
          <w:rFonts w:hint="eastAsia"/>
        </w:rPr>
        <w:t>故障：表示设备掉线，</w:t>
      </w:r>
      <w:r w:rsidR="00211162">
        <w:rPr>
          <w:rFonts w:hint="eastAsia"/>
        </w:rPr>
        <w:t>主机未采集到设备数据，通常情况是线路断开或者设备损坏。</w:t>
      </w:r>
    </w:p>
    <w:p w14:paraId="4FBBC7FC" w14:textId="67A9DFB5" w:rsidR="00C068AE" w:rsidRDefault="00C068AE" w:rsidP="00C068AE">
      <w:pPr>
        <w:pStyle w:val="a9"/>
        <w:numPr>
          <w:ilvl w:val="0"/>
          <w:numId w:val="3"/>
        </w:numPr>
      </w:pPr>
      <w:r>
        <w:rPr>
          <w:rFonts w:hint="eastAsia"/>
        </w:rPr>
        <w:t>温湿度传感器</w:t>
      </w:r>
      <w:r w:rsidR="00211162">
        <w:rPr>
          <w:rFonts w:hint="eastAsia"/>
        </w:rPr>
        <w:t>告警</w:t>
      </w:r>
      <w:r>
        <w:rPr>
          <w:rFonts w:hint="eastAsia"/>
        </w:rPr>
        <w:t>：温度、湿度数值过高或者过低，反馈出现场的环境情况，可以使用空调或者除湿机解决环境问题。</w:t>
      </w:r>
    </w:p>
    <w:p w14:paraId="7287992B" w14:textId="16517C49" w:rsidR="00C068AE" w:rsidRDefault="00C068AE" w:rsidP="00C068AE">
      <w:pPr>
        <w:pStyle w:val="a9"/>
        <w:numPr>
          <w:ilvl w:val="0"/>
          <w:numId w:val="3"/>
        </w:numPr>
      </w:pPr>
      <w:r>
        <w:rPr>
          <w:rFonts w:hint="eastAsia"/>
        </w:rPr>
        <w:t>漏水传感器：出现告警时，提示漏水传感器的感应绳已检测到水或者油等导电性物质，现场查看处理。</w:t>
      </w:r>
    </w:p>
    <w:p w14:paraId="0E5CE40B" w14:textId="1C6AE692" w:rsidR="00C068AE" w:rsidRDefault="00C068AE" w:rsidP="00C068AE">
      <w:pPr>
        <w:pStyle w:val="a9"/>
        <w:numPr>
          <w:ilvl w:val="0"/>
          <w:numId w:val="3"/>
        </w:numPr>
      </w:pPr>
      <w:r>
        <w:rPr>
          <w:rFonts w:hint="eastAsia"/>
        </w:rPr>
        <w:t>烟感探测器：现场出现烟雾、线路断开、设备损坏都会提示告警，出现告警时，需立即到达现场处置。</w:t>
      </w:r>
    </w:p>
    <w:p w14:paraId="719DEE81" w14:textId="5846F602" w:rsidR="00C068AE" w:rsidRDefault="00C068AE" w:rsidP="00C068AE">
      <w:pPr>
        <w:pStyle w:val="a9"/>
        <w:numPr>
          <w:ilvl w:val="0"/>
          <w:numId w:val="3"/>
        </w:numPr>
      </w:pPr>
      <w:r>
        <w:rPr>
          <w:rFonts w:hint="eastAsia"/>
        </w:rPr>
        <w:t>UPS</w:t>
      </w:r>
      <w:r>
        <w:rPr>
          <w:rFonts w:hint="eastAsia"/>
        </w:rPr>
        <w:t>、精密空调</w:t>
      </w:r>
      <w:r w:rsidR="00211162">
        <w:rPr>
          <w:rFonts w:hint="eastAsia"/>
        </w:rPr>
        <w:t>：</w:t>
      </w:r>
      <w:r w:rsidR="008A5BC8">
        <w:rPr>
          <w:rFonts w:hint="eastAsia"/>
        </w:rPr>
        <w:t>出现告警后，</w:t>
      </w:r>
      <w:r w:rsidR="00211162">
        <w:rPr>
          <w:rFonts w:hint="eastAsia"/>
        </w:rPr>
        <w:t>根据系统提示</w:t>
      </w:r>
      <w:r w:rsidR="008A5BC8">
        <w:rPr>
          <w:rFonts w:hint="eastAsia"/>
        </w:rPr>
        <w:t>进行处置，可以咨询设备厂家提供支持。</w:t>
      </w:r>
    </w:p>
    <w:p w14:paraId="1EDA0C3F" w14:textId="64E4B558" w:rsidR="008A5BC8" w:rsidRDefault="008A5BC8" w:rsidP="008A5BC8">
      <w:pPr>
        <w:pStyle w:val="2"/>
        <w:numPr>
          <w:ilvl w:val="0"/>
          <w:numId w:val="2"/>
        </w:numPr>
      </w:pPr>
      <w:r>
        <w:rPr>
          <w:rFonts w:hint="eastAsia"/>
        </w:rPr>
        <w:t>告警故障处理流程</w:t>
      </w:r>
    </w:p>
    <w:p w14:paraId="72D5D78F" w14:textId="1B7F7012" w:rsidR="008A5BC8" w:rsidRDefault="008A5BC8" w:rsidP="008A5BC8">
      <w:pPr>
        <w:pStyle w:val="a9"/>
        <w:numPr>
          <w:ilvl w:val="0"/>
          <w:numId w:val="4"/>
        </w:numPr>
      </w:pPr>
      <w:r>
        <w:rPr>
          <w:rFonts w:hint="eastAsia"/>
        </w:rPr>
        <w:lastRenderedPageBreak/>
        <w:t>系统查看到设备告警后，可以点击设备旁边的“告警解除”按钮，可暂时停止系统发出告警信息。</w:t>
      </w:r>
    </w:p>
    <w:p w14:paraId="28ADE9F7" w14:textId="182A336C" w:rsidR="008A5BC8" w:rsidRDefault="008A5BC8" w:rsidP="008A5BC8">
      <w:pPr>
        <w:pStyle w:val="a9"/>
        <w:numPr>
          <w:ilvl w:val="0"/>
          <w:numId w:val="4"/>
        </w:numPr>
      </w:pPr>
      <w:r>
        <w:rPr>
          <w:rFonts w:hint="eastAsia"/>
        </w:rPr>
        <w:t>现场排查处置告警情况，等待设备恢复正常。</w:t>
      </w:r>
    </w:p>
    <w:p w14:paraId="28929B6E" w14:textId="77777777" w:rsidR="008A5BC8" w:rsidRDefault="008A5BC8" w:rsidP="008A5BC8">
      <w:pPr>
        <w:pStyle w:val="a9"/>
        <w:numPr>
          <w:ilvl w:val="0"/>
          <w:numId w:val="4"/>
        </w:numPr>
      </w:pPr>
      <w:r>
        <w:rPr>
          <w:rFonts w:hint="eastAsia"/>
        </w:rPr>
        <w:t>在首页点击设备配置，进入应用管理，先点击停止</w:t>
      </w:r>
      <w:r>
        <w:rPr>
          <w:rFonts w:hint="eastAsia"/>
        </w:rPr>
        <w:t>SU</w:t>
      </w:r>
      <w:r>
        <w:rPr>
          <w:rFonts w:hint="eastAsia"/>
        </w:rPr>
        <w:t>，再点击开始</w:t>
      </w:r>
      <w:r>
        <w:rPr>
          <w:rFonts w:hint="eastAsia"/>
        </w:rPr>
        <w:t>SU</w:t>
      </w:r>
      <w:r>
        <w:rPr>
          <w:rFonts w:hint="eastAsia"/>
        </w:rPr>
        <w:t>，最后</w:t>
      </w:r>
    </w:p>
    <w:p w14:paraId="6D0C5080" w14:textId="420A84BA" w:rsidR="008A5BC8" w:rsidRDefault="008A5BC8" w:rsidP="008A5BC8">
      <w:pPr>
        <w:pStyle w:val="a9"/>
        <w:numPr>
          <w:ilvl w:val="0"/>
          <w:numId w:val="4"/>
        </w:numPr>
      </w:pPr>
      <w:r>
        <w:rPr>
          <w:rFonts w:hint="eastAsia"/>
        </w:rPr>
        <w:t>回到首页刷新页面，等待系统重新采集设备数据，待所有设备显示正常即可。</w:t>
      </w:r>
    </w:p>
    <w:p w14:paraId="6E153FAF" w14:textId="57AC48DF" w:rsidR="008A5BC8" w:rsidRPr="008A5BC8" w:rsidRDefault="008A5BC8" w:rsidP="008A5BC8">
      <w:pPr>
        <w:pStyle w:val="a9"/>
        <w:ind w:left="440"/>
        <w:rPr>
          <w:rFonts w:hint="eastAsia"/>
        </w:rPr>
      </w:pPr>
      <w:r>
        <w:rPr>
          <w:noProof/>
        </w:rPr>
        <w:drawing>
          <wp:inline distT="0" distB="0" distL="0" distR="0" wp14:anchorId="1A320A34" wp14:editId="38BEE8E2">
            <wp:extent cx="4908550" cy="3014509"/>
            <wp:effectExtent l="0" t="0" r="6350" b="0"/>
            <wp:docPr id="1787735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351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1642" cy="30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5BC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01E756" wp14:editId="488553AB">
            <wp:extent cx="4946650" cy="2640079"/>
            <wp:effectExtent l="0" t="0" r="6350" b="8255"/>
            <wp:docPr id="2532294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294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798" cy="264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BC8" w:rsidRPr="008A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F9"/>
    <w:multiLevelType w:val="hybridMultilevel"/>
    <w:tmpl w:val="4490BF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A87BA9"/>
    <w:multiLevelType w:val="hybridMultilevel"/>
    <w:tmpl w:val="AF8E48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8073279"/>
    <w:multiLevelType w:val="hybridMultilevel"/>
    <w:tmpl w:val="98FA20E6"/>
    <w:lvl w:ilvl="0" w:tplc="9C1C67B0">
      <w:start w:val="1"/>
      <w:numFmt w:val="chi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F7D553F"/>
    <w:multiLevelType w:val="hybridMultilevel"/>
    <w:tmpl w:val="0F685C14"/>
    <w:lvl w:ilvl="0" w:tplc="CEFAD6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4837399">
    <w:abstractNumId w:val="3"/>
  </w:num>
  <w:num w:numId="2" w16cid:durableId="422262300">
    <w:abstractNumId w:val="2"/>
  </w:num>
  <w:num w:numId="3" w16cid:durableId="425469036">
    <w:abstractNumId w:val="1"/>
  </w:num>
  <w:num w:numId="4" w16cid:durableId="13985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02"/>
    <w:rsid w:val="00211162"/>
    <w:rsid w:val="00225C4B"/>
    <w:rsid w:val="008A5BC8"/>
    <w:rsid w:val="00963002"/>
    <w:rsid w:val="00C068AE"/>
    <w:rsid w:val="00F71242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D4DF"/>
  <w15:chartTrackingRefBased/>
  <w15:docId w15:val="{239065BC-38E1-4D9C-8767-C5601971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before="280" w:after="290" w:line="37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39"/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963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68AE"/>
    <w:pPr>
      <w:widowControl w:val="0"/>
      <w:spacing w:before="260" w:after="260" w:line="415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02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02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02"/>
    <w:pPr>
      <w:keepNext/>
      <w:keepLines/>
      <w:spacing w:before="40" w:after="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02"/>
    <w:pPr>
      <w:keepNext/>
      <w:keepLines/>
      <w:spacing w:before="40" w:after="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02"/>
    <w:pPr>
      <w:keepNext/>
      <w:keepLines/>
      <w:spacing w:before="0" w:after="0"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02"/>
    <w:pPr>
      <w:keepNext/>
      <w:keepLines/>
      <w:spacing w:before="0"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068A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630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96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0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00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3002"/>
    <w:rPr>
      <w:rFonts w:cstheme="majorBidi"/>
      <w:b/>
      <w:bCs/>
      <w:color w:val="0F4761" w:themeColor="accent1" w:themeShade="BF"/>
      <w:sz w:val="28"/>
    </w:rPr>
  </w:style>
  <w:style w:type="character" w:customStyle="1" w:styleId="70">
    <w:name w:val="标题 7 字符"/>
    <w:basedOn w:val="a0"/>
    <w:link w:val="7"/>
    <w:uiPriority w:val="9"/>
    <w:semiHidden/>
    <w:rsid w:val="00963002"/>
    <w:rPr>
      <w:rFonts w:cstheme="majorBidi"/>
      <w:b/>
      <w:bCs/>
      <w:color w:val="595959" w:themeColor="text1" w:themeTint="A6"/>
      <w:sz w:val="28"/>
    </w:rPr>
  </w:style>
  <w:style w:type="character" w:customStyle="1" w:styleId="80">
    <w:name w:val="标题 8 字符"/>
    <w:basedOn w:val="a0"/>
    <w:link w:val="8"/>
    <w:uiPriority w:val="9"/>
    <w:semiHidden/>
    <w:rsid w:val="00963002"/>
    <w:rPr>
      <w:rFonts w:cstheme="majorBidi"/>
      <w:color w:val="595959" w:themeColor="text1" w:themeTint="A6"/>
      <w:sz w:val="28"/>
    </w:rPr>
  </w:style>
  <w:style w:type="character" w:customStyle="1" w:styleId="90">
    <w:name w:val="标题 9 字符"/>
    <w:basedOn w:val="a0"/>
    <w:link w:val="9"/>
    <w:uiPriority w:val="9"/>
    <w:semiHidden/>
    <w:rsid w:val="00963002"/>
    <w:rPr>
      <w:rFonts w:eastAsiaTheme="majorEastAsia" w:cstheme="majorBidi"/>
      <w:color w:val="595959" w:themeColor="text1" w:themeTint="A6"/>
      <w:sz w:val="28"/>
    </w:rPr>
  </w:style>
  <w:style w:type="paragraph" w:styleId="a3">
    <w:name w:val="Title"/>
    <w:basedOn w:val="a"/>
    <w:next w:val="a"/>
    <w:link w:val="a4"/>
    <w:uiPriority w:val="10"/>
    <w:qFormat/>
    <w:rsid w:val="00963002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96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002"/>
    <w:rPr>
      <w:rFonts w:eastAsia="宋体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63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002"/>
    <w:rPr>
      <w:rFonts w:eastAsia="宋体"/>
      <w:i/>
      <w:iCs/>
      <w:color w:val="0F4761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63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戊寅天子 戊寅天子</dc:creator>
  <cp:keywords/>
  <dc:description/>
  <cp:lastModifiedBy>戊寅天子 戊寅天子</cp:lastModifiedBy>
  <cp:revision>3</cp:revision>
  <dcterms:created xsi:type="dcterms:W3CDTF">2024-04-10T08:16:00Z</dcterms:created>
  <dcterms:modified xsi:type="dcterms:W3CDTF">2024-04-10T08:34:00Z</dcterms:modified>
</cp:coreProperties>
</file>