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24F" w:rsidRPr="00F5224F" w:rsidRDefault="00F5224F" w:rsidP="00F5224F">
      <w:pPr>
        <w:keepNext/>
        <w:widowControl/>
        <w:spacing w:before="340" w:after="330" w:line="578" w:lineRule="auto"/>
        <w:ind w:firstLine="400"/>
        <w:jc w:val="left"/>
        <w:outlineLvl w:val="0"/>
        <w:rPr>
          <w:rFonts w:ascii="微软雅黑" w:eastAsia="微软雅黑" w:hAnsi="微软雅黑" w:cs="宋体"/>
          <w:b/>
          <w:bCs/>
          <w:kern w:val="36"/>
          <w:sz w:val="44"/>
          <w:szCs w:val="44"/>
        </w:rPr>
      </w:pPr>
      <w:r w:rsidRPr="00F5224F">
        <w:rPr>
          <w:rFonts w:ascii="微软雅黑" w:eastAsia="微软雅黑" w:hAnsi="微软雅黑" w:cs="宋体" w:hint="eastAsia"/>
          <w:b/>
          <w:bCs/>
          <w:kern w:val="36"/>
          <w:sz w:val="44"/>
          <w:szCs w:val="44"/>
        </w:rPr>
        <w:t>一、</w:t>
      </w:r>
      <w:bookmarkStart w:id="0" w:name="_Toc523319286"/>
      <w:r w:rsidRPr="00F5224F">
        <w:rPr>
          <w:rFonts w:ascii="微软雅黑" w:eastAsia="微软雅黑" w:hAnsi="微软雅黑" w:cs="宋体" w:hint="eastAsia"/>
          <w:b/>
          <w:bCs/>
          <w:kern w:val="36"/>
          <w:sz w:val="44"/>
          <w:szCs w:val="44"/>
        </w:rPr>
        <w:t>资产概况</w:t>
      </w:r>
      <w:bookmarkEnd w:id="0"/>
      <w:r w:rsidRPr="00F5224F">
        <w:rPr>
          <w:rFonts w:ascii="微软雅黑" w:eastAsia="微软雅黑" w:hAnsi="微软雅黑" w:cs="宋体" w:hint="eastAsia"/>
          <w:b/>
          <w:bCs/>
          <w:kern w:val="36"/>
          <w:sz w:val="44"/>
          <w:szCs w:val="44"/>
        </w:rPr>
        <w:t xml:space="preserve"> </w:t>
      </w:r>
    </w:p>
    <w:tbl>
      <w:tblPr>
        <w:tblW w:w="4600" w:type="pct"/>
        <w:tblCellMar>
          <w:left w:w="0" w:type="dxa"/>
          <w:right w:w="0" w:type="dxa"/>
        </w:tblCellMar>
        <w:tblLook w:val="04A0"/>
      </w:tblPr>
      <w:tblGrid>
        <w:gridCol w:w="1596"/>
        <w:gridCol w:w="2279"/>
        <w:gridCol w:w="1595"/>
        <w:gridCol w:w="2357"/>
      </w:tblGrid>
      <w:tr w:rsidR="00F5224F" w:rsidRPr="00F5224F" w:rsidTr="00F5224F">
        <w:tc>
          <w:tcPr>
            <w:tcW w:w="1019"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Cs w:val="21"/>
              </w:rPr>
              <w:t>IP地址</w:t>
            </w:r>
            <w:r w:rsidRPr="00F5224F">
              <w:rPr>
                <w:rFonts w:ascii="宋体" w:eastAsia="宋体" w:hAnsi="宋体" w:cs="宋体"/>
                <w:kern w:val="0"/>
                <w:sz w:val="24"/>
                <w:szCs w:val="24"/>
              </w:rPr>
              <w:t xml:space="preserve"> </w:t>
            </w:r>
          </w:p>
        </w:tc>
        <w:tc>
          <w:tcPr>
            <w:tcW w:w="1456" w:type="pc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color w:val="00000A"/>
                <w:kern w:val="0"/>
                <w:szCs w:val="21"/>
              </w:rPr>
              <w:t>10.138.128.182</w:t>
            </w:r>
            <w:r w:rsidRPr="00F5224F">
              <w:rPr>
                <w:rFonts w:ascii="宋体" w:eastAsia="宋体" w:hAnsi="宋体" w:cs="宋体"/>
                <w:kern w:val="0"/>
                <w:sz w:val="24"/>
                <w:szCs w:val="24"/>
              </w:rPr>
              <w:t xml:space="preserve"> </w:t>
            </w:r>
          </w:p>
        </w:tc>
        <w:tc>
          <w:tcPr>
            <w:tcW w:w="1019"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Cs w:val="21"/>
              </w:rPr>
              <w:t>资产安全风险</w:t>
            </w:r>
            <w:r w:rsidRPr="00F5224F">
              <w:rPr>
                <w:rFonts w:ascii="宋体" w:eastAsia="宋体" w:hAnsi="宋体" w:cs="宋体"/>
                <w:kern w:val="0"/>
                <w:sz w:val="24"/>
                <w:szCs w:val="24"/>
              </w:rPr>
              <w:t xml:space="preserve"> </w:t>
            </w:r>
          </w:p>
        </w:tc>
        <w:tc>
          <w:tcPr>
            <w:tcW w:w="1506" w:type="pc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color w:val="00000A"/>
                <w:kern w:val="0"/>
                <w:szCs w:val="21"/>
              </w:rPr>
              <w:t>高危</w:t>
            </w:r>
            <w:r w:rsidRPr="00F5224F">
              <w:rPr>
                <w:rFonts w:ascii="宋体" w:eastAsia="宋体" w:hAnsi="宋体" w:cs="宋体"/>
                <w:kern w:val="0"/>
                <w:sz w:val="24"/>
                <w:szCs w:val="24"/>
              </w:rPr>
              <w:t xml:space="preserve"> </w:t>
            </w:r>
          </w:p>
        </w:tc>
      </w:tr>
      <w:tr w:rsidR="00F5224F" w:rsidRPr="00F5224F" w:rsidTr="00F5224F">
        <w:tc>
          <w:tcPr>
            <w:tcW w:w="1019"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Cs w:val="21"/>
              </w:rPr>
              <w:t>资产类型</w:t>
            </w:r>
            <w:r w:rsidRPr="00F5224F">
              <w:rPr>
                <w:rFonts w:ascii="宋体" w:eastAsia="宋体" w:hAnsi="宋体" w:cs="宋体"/>
                <w:kern w:val="0"/>
                <w:sz w:val="24"/>
                <w:szCs w:val="24"/>
              </w:rPr>
              <w:t xml:space="preserve"> </w:t>
            </w:r>
          </w:p>
        </w:tc>
        <w:tc>
          <w:tcPr>
            <w:tcW w:w="1456" w:type="pc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color w:val="00000A"/>
                <w:kern w:val="0"/>
                <w:szCs w:val="21"/>
              </w:rPr>
              <w:t>主机设备</w:t>
            </w:r>
            <w:r w:rsidRPr="00F5224F">
              <w:rPr>
                <w:rFonts w:ascii="宋体" w:eastAsia="宋体" w:hAnsi="宋体" w:cs="宋体"/>
                <w:kern w:val="0"/>
                <w:sz w:val="24"/>
                <w:szCs w:val="24"/>
              </w:rPr>
              <w:t xml:space="preserve"> </w:t>
            </w:r>
          </w:p>
        </w:tc>
        <w:tc>
          <w:tcPr>
            <w:tcW w:w="1019"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Cs w:val="21"/>
              </w:rPr>
              <w:t>操作系统</w:t>
            </w:r>
            <w:r w:rsidRPr="00F5224F">
              <w:rPr>
                <w:rFonts w:ascii="宋体" w:eastAsia="宋体" w:hAnsi="宋体" w:cs="宋体"/>
                <w:kern w:val="0"/>
                <w:sz w:val="24"/>
                <w:szCs w:val="24"/>
              </w:rPr>
              <w:t xml:space="preserve"> </w:t>
            </w:r>
          </w:p>
        </w:tc>
        <w:tc>
          <w:tcPr>
            <w:tcW w:w="1506" w:type="pc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color w:val="00000A"/>
                <w:kern w:val="0"/>
                <w:szCs w:val="21"/>
              </w:rPr>
              <w:t>Linux</w:t>
            </w:r>
            <w:r w:rsidRPr="00F5224F">
              <w:rPr>
                <w:rFonts w:ascii="宋体" w:eastAsia="宋体" w:hAnsi="宋体" w:cs="宋体"/>
                <w:kern w:val="0"/>
                <w:sz w:val="24"/>
                <w:szCs w:val="24"/>
              </w:rPr>
              <w:t xml:space="preserve"> </w:t>
            </w:r>
          </w:p>
        </w:tc>
      </w:tr>
      <w:tr w:rsidR="00F5224F" w:rsidRPr="00F5224F" w:rsidTr="00F5224F">
        <w:tc>
          <w:tcPr>
            <w:tcW w:w="1019"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Cs w:val="21"/>
              </w:rPr>
              <w:t>MAC地址</w:t>
            </w:r>
            <w:r w:rsidRPr="00F5224F">
              <w:rPr>
                <w:rFonts w:ascii="宋体" w:eastAsia="宋体" w:hAnsi="宋体" w:cs="宋体"/>
                <w:kern w:val="0"/>
                <w:sz w:val="24"/>
                <w:szCs w:val="24"/>
              </w:rPr>
              <w:t xml:space="preserve"> </w:t>
            </w:r>
          </w:p>
        </w:tc>
        <w:tc>
          <w:tcPr>
            <w:tcW w:w="1456" w:type="pc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color w:val="00000A"/>
                <w:kern w:val="0"/>
                <w:szCs w:val="21"/>
              </w:rPr>
              <w:t>D0:B6:21:3A:09:D7</w:t>
            </w:r>
            <w:r w:rsidRPr="00F5224F">
              <w:rPr>
                <w:rFonts w:ascii="宋体" w:eastAsia="宋体" w:hAnsi="宋体" w:cs="宋体"/>
                <w:kern w:val="0"/>
                <w:sz w:val="24"/>
                <w:szCs w:val="24"/>
              </w:rPr>
              <w:t xml:space="preserve"> </w:t>
            </w:r>
          </w:p>
        </w:tc>
        <w:tc>
          <w:tcPr>
            <w:tcW w:w="1019"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Cs w:val="21"/>
              </w:rPr>
              <w:t>检测方式</w:t>
            </w:r>
            <w:r w:rsidRPr="00F5224F">
              <w:rPr>
                <w:rFonts w:ascii="宋体" w:eastAsia="宋体" w:hAnsi="宋体" w:cs="宋体"/>
                <w:kern w:val="0"/>
                <w:sz w:val="24"/>
                <w:szCs w:val="24"/>
              </w:rPr>
              <w:t xml:space="preserve"> </w:t>
            </w:r>
          </w:p>
        </w:tc>
        <w:tc>
          <w:tcPr>
            <w:tcW w:w="1506" w:type="pc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color w:val="00000A"/>
                <w:kern w:val="0"/>
                <w:szCs w:val="21"/>
              </w:rPr>
              <w:t>安全检测任务</w:t>
            </w:r>
            <w:r w:rsidRPr="00F5224F">
              <w:rPr>
                <w:rFonts w:ascii="宋体" w:eastAsia="宋体" w:hAnsi="宋体" w:cs="宋体"/>
                <w:kern w:val="0"/>
                <w:sz w:val="24"/>
                <w:szCs w:val="24"/>
              </w:rPr>
              <w:t xml:space="preserve"> </w:t>
            </w:r>
          </w:p>
        </w:tc>
      </w:tr>
      <w:tr w:rsidR="00F5224F" w:rsidRPr="00F5224F" w:rsidTr="00F5224F">
        <w:tc>
          <w:tcPr>
            <w:tcW w:w="1019"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Cs w:val="21"/>
              </w:rPr>
              <w:t>检测开始时间</w:t>
            </w:r>
            <w:r w:rsidRPr="00F5224F">
              <w:rPr>
                <w:rFonts w:ascii="宋体" w:eastAsia="宋体" w:hAnsi="宋体" w:cs="宋体"/>
                <w:kern w:val="0"/>
                <w:sz w:val="24"/>
                <w:szCs w:val="24"/>
              </w:rPr>
              <w:t xml:space="preserve"> </w:t>
            </w:r>
          </w:p>
        </w:tc>
        <w:tc>
          <w:tcPr>
            <w:tcW w:w="1456" w:type="pc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color w:val="00000A"/>
                <w:kern w:val="0"/>
                <w:szCs w:val="21"/>
              </w:rPr>
              <w:t>2023/12/13 14:27</w:t>
            </w:r>
            <w:r w:rsidRPr="00F5224F">
              <w:rPr>
                <w:rFonts w:ascii="宋体" w:eastAsia="宋体" w:hAnsi="宋体" w:cs="宋体"/>
                <w:kern w:val="0"/>
                <w:sz w:val="24"/>
                <w:szCs w:val="24"/>
              </w:rPr>
              <w:t xml:space="preserve"> </w:t>
            </w:r>
          </w:p>
        </w:tc>
        <w:tc>
          <w:tcPr>
            <w:tcW w:w="1019"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Cs w:val="21"/>
              </w:rPr>
              <w:t>检测结束时间</w:t>
            </w:r>
            <w:r w:rsidRPr="00F5224F">
              <w:rPr>
                <w:rFonts w:ascii="宋体" w:eastAsia="宋体" w:hAnsi="宋体" w:cs="宋体"/>
                <w:kern w:val="0"/>
                <w:sz w:val="24"/>
                <w:szCs w:val="24"/>
              </w:rPr>
              <w:t xml:space="preserve"> </w:t>
            </w:r>
          </w:p>
        </w:tc>
        <w:tc>
          <w:tcPr>
            <w:tcW w:w="1506" w:type="pct"/>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F5224F" w:rsidRPr="00F5224F" w:rsidRDefault="00F5224F" w:rsidP="00F5224F">
            <w:pPr>
              <w:widowControl/>
              <w:wordWrap w:val="0"/>
              <w:jc w:val="center"/>
              <w:rPr>
                <w:rFonts w:ascii="宋体" w:eastAsia="宋体" w:hAnsi="宋体" w:cs="宋体"/>
                <w:kern w:val="0"/>
                <w:sz w:val="24"/>
                <w:szCs w:val="24"/>
              </w:rPr>
            </w:pPr>
            <w:r w:rsidRPr="00F5224F">
              <w:rPr>
                <w:rFonts w:ascii="微软雅黑" w:eastAsia="微软雅黑" w:hAnsi="微软雅黑" w:cs="宋体" w:hint="eastAsia"/>
                <w:color w:val="00000A"/>
                <w:kern w:val="0"/>
                <w:szCs w:val="21"/>
              </w:rPr>
              <w:t>2023/12/13 14:58</w:t>
            </w:r>
            <w:r w:rsidRPr="00F5224F">
              <w:rPr>
                <w:rFonts w:ascii="宋体" w:eastAsia="宋体" w:hAnsi="宋体" w:cs="宋体"/>
                <w:kern w:val="0"/>
                <w:sz w:val="24"/>
                <w:szCs w:val="24"/>
              </w:rPr>
              <w:t xml:space="preserve"> </w:t>
            </w:r>
          </w:p>
        </w:tc>
      </w:tr>
    </w:tbl>
    <w:p w:rsidR="00F5224F" w:rsidRPr="00F5224F" w:rsidRDefault="00F5224F" w:rsidP="00F5224F">
      <w:pPr>
        <w:keepNext/>
        <w:widowControl/>
        <w:spacing w:before="340" w:after="330" w:line="578" w:lineRule="auto"/>
        <w:ind w:firstLine="400"/>
        <w:jc w:val="left"/>
        <w:outlineLvl w:val="0"/>
        <w:rPr>
          <w:rFonts w:ascii="微软雅黑" w:eastAsia="微软雅黑" w:hAnsi="微软雅黑" w:cs="宋体" w:hint="eastAsia"/>
          <w:b/>
          <w:bCs/>
          <w:kern w:val="36"/>
          <w:sz w:val="44"/>
          <w:szCs w:val="44"/>
        </w:rPr>
      </w:pPr>
      <w:r w:rsidRPr="00F5224F">
        <w:rPr>
          <w:rFonts w:ascii="微软雅黑" w:eastAsia="微软雅黑" w:hAnsi="微软雅黑" w:cs="宋体" w:hint="eastAsia"/>
          <w:b/>
          <w:bCs/>
          <w:kern w:val="36"/>
          <w:sz w:val="44"/>
          <w:szCs w:val="44"/>
        </w:rPr>
        <w:t>二、</w:t>
      </w:r>
      <w:bookmarkStart w:id="1" w:name="_Toc523319287"/>
      <w:r w:rsidRPr="00F5224F">
        <w:rPr>
          <w:rFonts w:ascii="微软雅黑" w:eastAsia="微软雅黑" w:hAnsi="微软雅黑" w:cs="宋体" w:hint="eastAsia"/>
          <w:b/>
          <w:bCs/>
          <w:kern w:val="36"/>
          <w:sz w:val="44"/>
          <w:szCs w:val="44"/>
        </w:rPr>
        <w:t>资产风险</w:t>
      </w:r>
      <w:bookmarkEnd w:id="1"/>
      <w:r w:rsidRPr="00F5224F">
        <w:rPr>
          <w:rFonts w:ascii="微软雅黑" w:eastAsia="微软雅黑" w:hAnsi="微软雅黑" w:cs="宋体" w:hint="eastAsia"/>
          <w:b/>
          <w:bCs/>
          <w:kern w:val="36"/>
          <w:sz w:val="44"/>
          <w:szCs w:val="44"/>
        </w:rPr>
        <w:t xml:space="preserve"> </w:t>
      </w:r>
    </w:p>
    <w:p w:rsidR="00F5224F" w:rsidRPr="00F5224F" w:rsidRDefault="00F5224F" w:rsidP="00F5224F">
      <w:pPr>
        <w:widowControl/>
        <w:spacing w:line="475" w:lineRule="atLeast"/>
        <w:jc w:val="left"/>
        <w:rPr>
          <w:rFonts w:ascii="微软雅黑" w:eastAsia="微软雅黑" w:hAnsi="微软雅黑" w:cs="宋体" w:hint="eastAsia"/>
          <w:kern w:val="0"/>
          <w:sz w:val="24"/>
          <w:szCs w:val="24"/>
        </w:rPr>
      </w:pPr>
      <w:r w:rsidRPr="00F5224F">
        <w:rPr>
          <w:rFonts w:ascii="微软雅黑" w:eastAsia="微软雅黑" w:hAnsi="微软雅黑" w:cs="宋体" w:hint="eastAsia"/>
          <w:kern w:val="0"/>
          <w:sz w:val="24"/>
          <w:szCs w:val="24"/>
        </w:rPr>
        <w:t>主机设备10.138.128.182在本次检测中共发现</w:t>
      </w:r>
      <w:r w:rsidRPr="00F5224F">
        <w:rPr>
          <w:rFonts w:ascii="微软雅黑" w:eastAsia="微软雅黑" w:hAnsi="微软雅黑" w:cs="宋体" w:hint="eastAsia"/>
          <w:b/>
          <w:bCs/>
          <w:color w:val="DE1C31"/>
          <w:kern w:val="0"/>
          <w:sz w:val="24"/>
          <w:szCs w:val="24"/>
        </w:rPr>
        <w:t>高危</w:t>
      </w:r>
      <w:r w:rsidRPr="00F5224F">
        <w:rPr>
          <w:rFonts w:ascii="微软雅黑" w:eastAsia="微软雅黑" w:hAnsi="微软雅黑" w:cs="宋体" w:hint="eastAsia"/>
          <w:kern w:val="0"/>
          <w:sz w:val="24"/>
          <w:szCs w:val="24"/>
        </w:rPr>
        <w:t xml:space="preserve">漏洞 12个， </w:t>
      </w:r>
      <w:r w:rsidRPr="00F5224F">
        <w:rPr>
          <w:rFonts w:ascii="微软雅黑" w:eastAsia="微软雅黑" w:hAnsi="微软雅黑" w:cs="宋体" w:hint="eastAsia"/>
          <w:b/>
          <w:bCs/>
          <w:color w:val="FFAA00"/>
          <w:kern w:val="0"/>
          <w:sz w:val="24"/>
          <w:szCs w:val="24"/>
        </w:rPr>
        <w:t>中危</w:t>
      </w:r>
      <w:r w:rsidRPr="00F5224F">
        <w:rPr>
          <w:rFonts w:ascii="微软雅黑" w:eastAsia="微软雅黑" w:hAnsi="微软雅黑" w:cs="宋体" w:hint="eastAsia"/>
          <w:kern w:val="0"/>
          <w:sz w:val="24"/>
          <w:szCs w:val="24"/>
        </w:rPr>
        <w:t xml:space="preserve">漏洞 10个， </w:t>
      </w:r>
      <w:r w:rsidRPr="00F5224F">
        <w:rPr>
          <w:rFonts w:ascii="微软雅黑" w:eastAsia="微软雅黑" w:hAnsi="微软雅黑" w:cs="宋体" w:hint="eastAsia"/>
          <w:b/>
          <w:bCs/>
          <w:color w:val="00B0F0"/>
          <w:kern w:val="0"/>
          <w:sz w:val="24"/>
          <w:szCs w:val="24"/>
        </w:rPr>
        <w:t>低危</w:t>
      </w:r>
      <w:r w:rsidRPr="00F5224F">
        <w:rPr>
          <w:rFonts w:ascii="微软雅黑" w:eastAsia="微软雅黑" w:hAnsi="微软雅黑" w:cs="宋体" w:hint="eastAsia"/>
          <w:kern w:val="0"/>
          <w:sz w:val="24"/>
          <w:szCs w:val="24"/>
        </w:rPr>
        <w:t xml:space="preserve">漏洞 4个。 </w:t>
      </w:r>
      <w:r w:rsidRPr="00F5224F">
        <w:rPr>
          <w:rFonts w:ascii="微软雅黑" w:eastAsia="微软雅黑" w:hAnsi="微软雅黑" w:cs="宋体" w:hint="eastAsia"/>
          <w:kern w:val="0"/>
          <w:sz w:val="24"/>
          <w:szCs w:val="24"/>
        </w:rPr>
        <w:br/>
        <w:t xml:space="preserve">其中高危漏洞包括：主机漏洞 12个 ，占100.00%; 行业漏洞 0个 ; </w:t>
      </w:r>
      <w:r w:rsidRPr="00F5224F">
        <w:rPr>
          <w:rFonts w:ascii="微软雅黑" w:eastAsia="微软雅黑" w:hAnsi="微软雅黑" w:cs="宋体" w:hint="eastAsia"/>
          <w:kern w:val="0"/>
          <w:sz w:val="24"/>
          <w:szCs w:val="24"/>
        </w:rPr>
        <w:br/>
        <w:t xml:space="preserve">web漏洞 0个 ; 弱口令漏洞 0个 。 </w:t>
      </w:r>
      <w:r w:rsidRPr="00F5224F">
        <w:rPr>
          <w:rFonts w:ascii="微软雅黑" w:eastAsia="微软雅黑" w:hAnsi="微软雅黑" w:cs="宋体" w:hint="eastAsia"/>
          <w:kern w:val="0"/>
          <w:sz w:val="24"/>
          <w:szCs w:val="24"/>
        </w:rPr>
        <w:br/>
        <w:t xml:space="preserve">该设备总体安全风险评级为“ </w:t>
      </w:r>
      <w:r w:rsidRPr="00F5224F">
        <w:rPr>
          <w:rFonts w:ascii="微软雅黑" w:eastAsia="微软雅黑" w:hAnsi="微软雅黑" w:cs="宋体" w:hint="eastAsia"/>
          <w:b/>
          <w:bCs/>
          <w:color w:val="DE1C31"/>
          <w:kern w:val="0"/>
          <w:sz w:val="24"/>
          <w:szCs w:val="24"/>
        </w:rPr>
        <w:t>高危风险</w:t>
      </w:r>
      <w:r w:rsidRPr="00F5224F">
        <w:rPr>
          <w:rFonts w:ascii="微软雅黑" w:eastAsia="微软雅黑" w:hAnsi="微软雅黑" w:cs="宋体" w:hint="eastAsia"/>
          <w:kern w:val="0"/>
          <w:sz w:val="24"/>
          <w:szCs w:val="24"/>
        </w:rPr>
        <w:t xml:space="preserve"> ”。</w:t>
      </w:r>
    </w:p>
    <w:p w:rsidR="00F5224F" w:rsidRPr="00F5224F" w:rsidRDefault="00F5224F" w:rsidP="00F5224F">
      <w:pPr>
        <w:widowControl/>
        <w:shd w:val="clear" w:color="auto" w:fill="EEF2F3"/>
        <w:spacing w:line="285" w:lineRule="atLeast"/>
        <w:jc w:val="left"/>
        <w:rPr>
          <w:rFonts w:ascii="微软雅黑" w:eastAsia="微软雅黑" w:hAnsi="微软雅黑" w:cs="宋体" w:hint="eastAsia"/>
          <w:vanish/>
          <w:color w:val="FFFFFF"/>
          <w:kern w:val="0"/>
          <w:sz w:val="19"/>
          <w:szCs w:val="19"/>
        </w:rPr>
      </w:pPr>
      <w:r w:rsidRPr="00F5224F">
        <w:rPr>
          <w:rFonts w:ascii="微软雅黑" w:eastAsia="微软雅黑" w:hAnsi="微软雅黑" w:cs="宋体" w:hint="eastAsia"/>
          <w:vanish/>
          <w:color w:val="FFFFFF"/>
          <w:kern w:val="0"/>
          <w:sz w:val="19"/>
          <w:szCs w:val="19"/>
        </w:rPr>
        <w:t>中危漏洞</w:t>
      </w:r>
      <w:r w:rsidRPr="00F5224F">
        <w:rPr>
          <w:rFonts w:ascii="微软雅黑" w:eastAsia="微软雅黑" w:hAnsi="微软雅黑" w:cs="宋体" w:hint="eastAsia"/>
          <w:vanish/>
          <w:color w:val="FFFFFF"/>
          <w:kern w:val="0"/>
          <w:sz w:val="19"/>
          <w:szCs w:val="19"/>
        </w:rPr>
        <w:br/>
        <w:t>10</w:t>
      </w:r>
    </w:p>
    <w:p w:rsidR="00F5224F" w:rsidRPr="00F5224F" w:rsidRDefault="00F5224F" w:rsidP="00F5224F">
      <w:pPr>
        <w:widowControl/>
        <w:shd w:val="clear" w:color="auto" w:fill="EEF2F3"/>
        <w:spacing w:line="285" w:lineRule="atLeast"/>
        <w:jc w:val="left"/>
        <w:rPr>
          <w:rFonts w:ascii="微软雅黑" w:eastAsia="微软雅黑" w:hAnsi="微软雅黑" w:cs="宋体" w:hint="eastAsia"/>
          <w:vanish/>
          <w:color w:val="FFFFFF"/>
          <w:kern w:val="0"/>
          <w:sz w:val="19"/>
          <w:szCs w:val="19"/>
        </w:rPr>
      </w:pPr>
      <w:r w:rsidRPr="00F5224F">
        <w:rPr>
          <w:rFonts w:ascii="微软雅黑" w:eastAsia="微软雅黑" w:hAnsi="微软雅黑" w:cs="宋体" w:hint="eastAsia"/>
          <w:vanish/>
          <w:color w:val="FFFFFF"/>
          <w:kern w:val="0"/>
          <w:sz w:val="19"/>
          <w:szCs w:val="19"/>
        </w:rPr>
        <w:t>主机漏洞</w:t>
      </w:r>
      <w:r w:rsidRPr="00F5224F">
        <w:rPr>
          <w:rFonts w:ascii="微软雅黑" w:eastAsia="微软雅黑" w:hAnsi="微软雅黑" w:cs="宋体" w:hint="eastAsia"/>
          <w:vanish/>
          <w:color w:val="FFFFFF"/>
          <w:kern w:val="0"/>
          <w:sz w:val="19"/>
          <w:szCs w:val="19"/>
        </w:rPr>
        <w:br/>
        <w:t>数量: 26</w:t>
      </w:r>
    </w:p>
    <w:p w:rsidR="00F5224F" w:rsidRPr="00F5224F" w:rsidRDefault="00F5224F" w:rsidP="00F5224F">
      <w:pPr>
        <w:widowControl/>
        <w:jc w:val="center"/>
        <w:rPr>
          <w:rFonts w:ascii="微软雅黑" w:eastAsia="微软雅黑" w:hAnsi="微软雅黑" w:cs="宋体" w:hint="eastAsia"/>
          <w:kern w:val="0"/>
          <w:sz w:val="24"/>
          <w:szCs w:val="24"/>
        </w:rPr>
      </w:pPr>
      <w:r w:rsidRPr="00F5224F">
        <w:rPr>
          <w:rFonts w:ascii="微软雅黑" w:eastAsia="微软雅黑" w:hAnsi="微软雅黑" w:cs="宋体" w:hint="eastAsia"/>
          <w:b/>
          <w:bCs/>
          <w:kern w:val="0"/>
          <w:sz w:val="30"/>
          <w:szCs w:val="30"/>
        </w:rPr>
        <w:t>安全漏洞汇总表</w:t>
      </w:r>
      <w:r w:rsidRPr="00F5224F">
        <w:rPr>
          <w:rFonts w:ascii="微软雅黑" w:eastAsia="微软雅黑" w:hAnsi="微软雅黑" w:cs="宋体" w:hint="eastAsia"/>
          <w:kern w:val="0"/>
          <w:sz w:val="24"/>
          <w:szCs w:val="24"/>
        </w:rPr>
        <w:t xml:space="preserve"> </w:t>
      </w:r>
    </w:p>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559"/>
        <w:gridCol w:w="3587"/>
        <w:gridCol w:w="1459"/>
        <w:gridCol w:w="753"/>
        <w:gridCol w:w="1484"/>
      </w:tblGrid>
      <w:tr w:rsidR="00F5224F" w:rsidRPr="00F5224F" w:rsidTr="00F5224F">
        <w:trPr>
          <w:trHeight w:val="326"/>
          <w:jc w:val="center"/>
        </w:trPr>
        <w:tc>
          <w:tcPr>
            <w:tcW w:w="35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 w:val="16"/>
                <w:szCs w:val="16"/>
              </w:rPr>
              <w:t>序号</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 w:val="16"/>
                <w:szCs w:val="16"/>
              </w:rPr>
              <w:t>漏洞名称</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Cs w:val="21"/>
              </w:rPr>
              <w:t>漏洞类别</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 w:val="16"/>
                <w:szCs w:val="16"/>
              </w:rPr>
              <w:t>漏洞级别</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 w:val="16"/>
                <w:szCs w:val="16"/>
              </w:rPr>
              <w:t>CVE编号</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OpenSSH’ssh/kex.c’拒绝服务漏洞(CVE-2016-8858)</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CVE-2016-8858</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安全漏洞(CVE-2016-6515)</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CVE-2016-6515</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3</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安全漏洞(CVE-2016-1908)</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CVE-2016-1908</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4</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安全漏洞(CVE-2016-10012)</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CVE-2016-10012</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5</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安全漏洞(CVE-2016-10010)</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CVE-2016-10010</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6</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安全漏洞(CVE-2016-10009)</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CVE-2016-10009</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7</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拒绝服务漏洞(CVE-2016-0778)</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CVE-2016-0778</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8</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安全漏洞(CVE-2015-8325)</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CVE-2015-8325</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9</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安全漏洞(CVE-2016-10708)</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CVE-2016-10708</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10</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操作系统命令注入漏洞(CVE-2020-15778)</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CVE-2020-15778</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11</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资源管理错误漏洞(CVE-2021-28041)</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CVE-2021-28041</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12</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OpenSSH安全漏洞(CVE-2021-41617)</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CVE-2021-41617</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13</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安全漏洞(CVE-2017-15906)</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CVE-2017-15906</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14</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SSH守护进程安全漏洞(CVE-2016-6210)</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CVE-2016-6210</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15</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CRLF注入漏洞(CVE-2016-3115)</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CVE-2016-3115</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16</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拒绝服务漏洞(CVE-2016-1907)</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CVE-2016-1907</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17</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安全漏洞(CVE-2016-10011)</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CVE-2016-10011</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18</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安全漏洞(CVE-2016-0777)</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CVE-2016-0777</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19</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安全漏洞(CVE-2018-15473)</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CVE-2018-15473</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20</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安全漏洞(CVE-2018-15919)</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CVE-2018-15919</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21</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信息泄露漏洞(CVE-2020-14145)</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CVE-2020-14145</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22</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安全漏洞(CVE-2016-20012)</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CVE-2016-20012</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23</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探测到目的主机之间的路由信息</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jc w:val="left"/>
              <w:rPr>
                <w:rFonts w:ascii="宋体" w:eastAsia="宋体" w:hAnsi="宋体" w:cs="宋体"/>
                <w:kern w:val="0"/>
                <w:sz w:val="24"/>
                <w:szCs w:val="24"/>
              </w:rPr>
            </w:pP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24</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ICMP请求远程时间泄漏漏洞(CVE-1999-0524)</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CVE-1999-0524</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25</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服务器支持的SSH协议版本检查</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jc w:val="left"/>
              <w:rPr>
                <w:rFonts w:ascii="宋体" w:eastAsia="宋体" w:hAnsi="宋体" w:cs="宋体"/>
                <w:kern w:val="0"/>
                <w:sz w:val="24"/>
                <w:szCs w:val="24"/>
              </w:rPr>
            </w:pPr>
          </w:p>
        </w:tc>
      </w:tr>
      <w:tr w:rsidR="00F5224F" w:rsidRPr="00F5224F" w:rsidTr="00F5224F">
        <w:trPr>
          <w:trHeight w:val="326"/>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26</w:t>
            </w:r>
            <w:r w:rsidRPr="00F5224F">
              <w:rPr>
                <w:rFonts w:ascii="宋体" w:eastAsia="宋体" w:hAnsi="宋体" w:cs="宋体"/>
                <w:kern w:val="0"/>
                <w:sz w:val="24"/>
                <w:szCs w:val="24"/>
              </w:rPr>
              <w:t xml:space="preserve"> </w:t>
            </w:r>
          </w:p>
        </w:tc>
        <w:tc>
          <w:tcPr>
            <w:tcW w:w="2287"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服务器支持的TCP/IP时间戳</w:t>
            </w:r>
            <w:r w:rsidRPr="00F5224F">
              <w:rPr>
                <w:rFonts w:ascii="宋体" w:eastAsia="宋体" w:hAnsi="宋体" w:cs="宋体"/>
                <w:kern w:val="0"/>
                <w:sz w:val="24"/>
                <w:szCs w:val="24"/>
              </w:rPr>
              <w:t xml:space="preserve"> </w:t>
            </w:r>
          </w:p>
        </w:tc>
        <w:tc>
          <w:tcPr>
            <w:tcW w:w="93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主机漏洞</w:t>
            </w:r>
            <w:r w:rsidRPr="00F5224F">
              <w:rPr>
                <w:rFonts w:ascii="宋体" w:eastAsia="宋体" w:hAnsi="宋体" w:cs="宋体"/>
                <w:kern w:val="0"/>
                <w:sz w:val="24"/>
                <w:szCs w:val="24"/>
              </w:rPr>
              <w:t xml:space="preserve"> </w:t>
            </w:r>
          </w:p>
        </w:tc>
        <w:tc>
          <w:tcPr>
            <w:tcW w:w="480"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c>
          <w:tcPr>
            <w:tcW w:w="946"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jc w:val="left"/>
              <w:rPr>
                <w:rFonts w:ascii="宋体" w:eastAsia="宋体" w:hAnsi="宋体" w:cs="宋体"/>
                <w:kern w:val="0"/>
                <w:sz w:val="24"/>
                <w:szCs w:val="24"/>
              </w:rPr>
            </w:pPr>
          </w:p>
        </w:tc>
      </w:tr>
    </w:tbl>
    <w:p w:rsidR="00F5224F" w:rsidRPr="00F5224F" w:rsidRDefault="00F5224F" w:rsidP="00F5224F">
      <w:pPr>
        <w:keepNext/>
        <w:widowControl/>
        <w:spacing w:before="340" w:after="330" w:line="578" w:lineRule="auto"/>
        <w:ind w:firstLine="400"/>
        <w:jc w:val="left"/>
        <w:outlineLvl w:val="0"/>
        <w:rPr>
          <w:rFonts w:ascii="微软雅黑" w:eastAsia="微软雅黑" w:hAnsi="微软雅黑" w:cs="宋体" w:hint="eastAsia"/>
          <w:b/>
          <w:bCs/>
          <w:kern w:val="36"/>
          <w:sz w:val="44"/>
          <w:szCs w:val="44"/>
        </w:rPr>
      </w:pPr>
      <w:r w:rsidRPr="00F5224F">
        <w:rPr>
          <w:rFonts w:ascii="微软雅黑" w:eastAsia="微软雅黑" w:hAnsi="微软雅黑" w:cs="宋体" w:hint="eastAsia"/>
          <w:b/>
          <w:bCs/>
          <w:kern w:val="36"/>
          <w:sz w:val="44"/>
          <w:szCs w:val="44"/>
        </w:rPr>
        <w:t>三、</w:t>
      </w:r>
      <w:bookmarkStart w:id="2" w:name="_Toc523130731"/>
      <w:bookmarkStart w:id="3" w:name="_Toc523319288"/>
      <w:bookmarkEnd w:id="2"/>
      <w:r w:rsidRPr="00F5224F">
        <w:rPr>
          <w:rFonts w:ascii="微软雅黑" w:eastAsia="微软雅黑" w:hAnsi="微软雅黑" w:cs="宋体" w:hint="eastAsia"/>
          <w:b/>
          <w:bCs/>
          <w:kern w:val="36"/>
          <w:sz w:val="44"/>
          <w:szCs w:val="44"/>
        </w:rPr>
        <w:t>开放端口/服务</w:t>
      </w:r>
      <w:bookmarkEnd w:id="3"/>
      <w:r w:rsidRPr="00F5224F">
        <w:rPr>
          <w:rFonts w:ascii="微软雅黑" w:eastAsia="微软雅黑" w:hAnsi="微软雅黑" w:cs="宋体" w:hint="eastAsia"/>
          <w:b/>
          <w:bCs/>
          <w:kern w:val="36"/>
          <w:sz w:val="44"/>
          <w:szCs w:val="44"/>
        </w:rPr>
        <w:t xml:space="preserve"> </w:t>
      </w:r>
    </w:p>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866"/>
        <w:gridCol w:w="1098"/>
        <w:gridCol w:w="1098"/>
        <w:gridCol w:w="1098"/>
        <w:gridCol w:w="3496"/>
      </w:tblGrid>
      <w:tr w:rsidR="00F5224F" w:rsidRPr="00F5224F" w:rsidTr="00F5224F">
        <w:trPr>
          <w:trHeight w:val="326"/>
          <w:jc w:val="center"/>
        </w:trPr>
        <w:tc>
          <w:tcPr>
            <w:tcW w:w="566" w:type="pct"/>
            <w:tcBorders>
              <w:top w:val="single" w:sz="6" w:space="0" w:color="000000"/>
              <w:left w:val="single" w:sz="6" w:space="0" w:color="000000"/>
              <w:bottom w:val="single" w:sz="6" w:space="0" w:color="000000"/>
              <w:right w:val="single" w:sz="6" w:space="0" w:color="000000"/>
            </w:tcBorders>
            <w:shd w:val="clear" w:color="auto" w:fill="C6D9F1"/>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Cs w:val="21"/>
              </w:rPr>
              <w:t>序号</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shd w:val="clear" w:color="auto" w:fill="C6D9F1"/>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Cs w:val="21"/>
              </w:rPr>
              <w:t>端口</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shd w:val="clear" w:color="auto" w:fill="C6D9F1"/>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Cs w:val="21"/>
              </w:rPr>
              <w:t>协议</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shd w:val="clear" w:color="auto" w:fill="C6D9F1"/>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Cs w:val="21"/>
              </w:rPr>
              <w:t>服务</w:t>
            </w:r>
            <w:r w:rsidRPr="00F5224F">
              <w:rPr>
                <w:rFonts w:ascii="宋体" w:eastAsia="宋体" w:hAnsi="宋体" w:cs="宋体"/>
                <w:kern w:val="0"/>
                <w:sz w:val="24"/>
                <w:szCs w:val="24"/>
              </w:rPr>
              <w:t xml:space="preserve"> </w:t>
            </w:r>
          </w:p>
        </w:tc>
        <w:tc>
          <w:tcPr>
            <w:tcW w:w="2283" w:type="pct"/>
            <w:tcBorders>
              <w:top w:val="single" w:sz="6" w:space="0" w:color="000000"/>
              <w:left w:val="single" w:sz="6" w:space="0" w:color="000000"/>
              <w:bottom w:val="single" w:sz="6" w:space="0" w:color="000000"/>
              <w:right w:val="single" w:sz="6" w:space="0" w:color="000000"/>
            </w:tcBorders>
            <w:shd w:val="clear" w:color="auto" w:fill="C6D9F1"/>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Cs w:val="21"/>
              </w:rPr>
              <w:t>版本</w:t>
            </w:r>
            <w:r w:rsidRPr="00F5224F">
              <w:rPr>
                <w:rFonts w:ascii="宋体" w:eastAsia="宋体" w:hAnsi="宋体" w:cs="宋体"/>
                <w:kern w:val="0"/>
                <w:sz w:val="24"/>
                <w:szCs w:val="24"/>
              </w:rPr>
              <w:t xml:space="preserve"> </w:t>
            </w:r>
          </w:p>
        </w:tc>
      </w:tr>
      <w:tr w:rsidR="00F5224F" w:rsidRPr="00F5224F" w:rsidTr="00F5224F">
        <w:trPr>
          <w:trHeight w:val="326"/>
          <w:jc w:val="center"/>
        </w:trPr>
        <w:tc>
          <w:tcPr>
            <w:tcW w:w="566"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22</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tcp</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ssh</w:t>
            </w:r>
            <w:r w:rsidRPr="00F5224F">
              <w:rPr>
                <w:rFonts w:ascii="宋体" w:eastAsia="宋体" w:hAnsi="宋体" w:cs="宋体"/>
                <w:kern w:val="0"/>
                <w:sz w:val="24"/>
                <w:szCs w:val="24"/>
              </w:rPr>
              <w:t xml:space="preserve"> </w:t>
            </w:r>
          </w:p>
        </w:tc>
        <w:tc>
          <w:tcPr>
            <w:tcW w:w="2283"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 xml:space="preserve">SSH-2.0-OpenSSH_7.1 </w:t>
            </w:r>
          </w:p>
        </w:tc>
      </w:tr>
      <w:tr w:rsidR="00F5224F" w:rsidRPr="00F5224F" w:rsidTr="00F5224F">
        <w:trPr>
          <w:trHeight w:val="326"/>
          <w:jc w:val="center"/>
        </w:trPr>
        <w:tc>
          <w:tcPr>
            <w:tcW w:w="566"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80</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tcp</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http</w:t>
            </w:r>
            <w:r w:rsidRPr="00F5224F">
              <w:rPr>
                <w:rFonts w:ascii="宋体" w:eastAsia="宋体" w:hAnsi="宋体" w:cs="宋体"/>
                <w:kern w:val="0"/>
                <w:sz w:val="24"/>
                <w:szCs w:val="24"/>
              </w:rPr>
              <w:t xml:space="preserve"> </w:t>
            </w:r>
          </w:p>
        </w:tc>
        <w:tc>
          <w:tcPr>
            <w:tcW w:w="2283"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 xml:space="preserve">web server </w:t>
            </w:r>
          </w:p>
        </w:tc>
      </w:tr>
      <w:tr w:rsidR="00F5224F" w:rsidRPr="00F5224F" w:rsidTr="00F5224F">
        <w:trPr>
          <w:trHeight w:val="326"/>
          <w:jc w:val="center"/>
        </w:trPr>
        <w:tc>
          <w:tcPr>
            <w:tcW w:w="566"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3</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111</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tcp</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rpcbind</w:t>
            </w:r>
            <w:r w:rsidRPr="00F5224F">
              <w:rPr>
                <w:rFonts w:ascii="宋体" w:eastAsia="宋体" w:hAnsi="宋体" w:cs="宋体"/>
                <w:kern w:val="0"/>
                <w:sz w:val="24"/>
                <w:szCs w:val="24"/>
              </w:rPr>
              <w:t xml:space="preserve"> </w:t>
            </w:r>
          </w:p>
        </w:tc>
        <w:tc>
          <w:tcPr>
            <w:tcW w:w="2283"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jc w:val="left"/>
              <w:rPr>
                <w:rFonts w:ascii="宋体" w:eastAsia="宋体" w:hAnsi="宋体" w:cs="宋体"/>
                <w:kern w:val="0"/>
                <w:sz w:val="24"/>
                <w:szCs w:val="24"/>
              </w:rPr>
            </w:pPr>
          </w:p>
        </w:tc>
      </w:tr>
      <w:tr w:rsidR="00F5224F" w:rsidRPr="00F5224F" w:rsidTr="00F5224F">
        <w:trPr>
          <w:trHeight w:val="326"/>
          <w:jc w:val="center"/>
        </w:trPr>
        <w:tc>
          <w:tcPr>
            <w:tcW w:w="566"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4</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443</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tcp</w:t>
            </w:r>
            <w:r w:rsidRPr="00F5224F">
              <w:rPr>
                <w:rFonts w:ascii="宋体" w:eastAsia="宋体" w:hAnsi="宋体" w:cs="宋体"/>
                <w:kern w:val="0"/>
                <w:sz w:val="24"/>
                <w:szCs w:val="24"/>
              </w:rPr>
              <w:t xml:space="preserve"> </w:t>
            </w:r>
          </w:p>
        </w:tc>
        <w:tc>
          <w:tcPr>
            <w:tcW w:w="717"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https</w:t>
            </w:r>
            <w:r w:rsidRPr="00F5224F">
              <w:rPr>
                <w:rFonts w:ascii="宋体" w:eastAsia="宋体" w:hAnsi="宋体" w:cs="宋体"/>
                <w:kern w:val="0"/>
                <w:sz w:val="24"/>
                <w:szCs w:val="24"/>
              </w:rPr>
              <w:t xml:space="preserve"> </w:t>
            </w:r>
          </w:p>
        </w:tc>
        <w:tc>
          <w:tcPr>
            <w:tcW w:w="2283" w:type="pct"/>
            <w:tcBorders>
              <w:top w:val="single" w:sz="6" w:space="0" w:color="000000"/>
              <w:left w:val="single" w:sz="6" w:space="0" w:color="000000"/>
              <w:bottom w:val="single" w:sz="6" w:space="0" w:color="000000"/>
              <w:right w:val="single" w:sz="6" w:space="0" w:color="000000"/>
            </w:tcBorders>
            <w:tcMar>
              <w:top w:w="8" w:type="dxa"/>
              <w:left w:w="8" w:type="dxa"/>
              <w:bottom w:w="8" w:type="dxa"/>
              <w:right w:w="8" w:type="dxa"/>
            </w:tcMar>
            <w:vAlign w:val="cente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 xml:space="preserve">HTTPS </w:t>
            </w:r>
          </w:p>
        </w:tc>
      </w:tr>
    </w:tbl>
    <w:p w:rsidR="00F5224F" w:rsidRPr="00F5224F" w:rsidRDefault="00F5224F" w:rsidP="00F5224F">
      <w:pPr>
        <w:keepNext/>
        <w:widowControl/>
        <w:spacing w:before="340" w:after="330" w:line="578" w:lineRule="auto"/>
        <w:ind w:firstLine="400"/>
        <w:jc w:val="left"/>
        <w:outlineLvl w:val="0"/>
        <w:rPr>
          <w:rFonts w:ascii="微软雅黑" w:eastAsia="微软雅黑" w:hAnsi="微软雅黑" w:cs="宋体" w:hint="eastAsia"/>
          <w:b/>
          <w:bCs/>
          <w:kern w:val="36"/>
          <w:sz w:val="44"/>
          <w:szCs w:val="44"/>
        </w:rPr>
      </w:pPr>
      <w:r w:rsidRPr="00F5224F">
        <w:rPr>
          <w:rFonts w:ascii="微软雅黑" w:eastAsia="微软雅黑" w:hAnsi="微软雅黑" w:cs="宋体" w:hint="eastAsia"/>
          <w:b/>
          <w:bCs/>
          <w:kern w:val="36"/>
          <w:sz w:val="44"/>
          <w:szCs w:val="44"/>
        </w:rPr>
        <w:t>四、</w:t>
      </w:r>
      <w:bookmarkStart w:id="4" w:name="_Toc523319289"/>
      <w:r w:rsidRPr="00F5224F">
        <w:rPr>
          <w:rFonts w:ascii="微软雅黑" w:eastAsia="微软雅黑" w:hAnsi="微软雅黑" w:cs="宋体" w:hint="eastAsia"/>
          <w:b/>
          <w:bCs/>
          <w:kern w:val="36"/>
          <w:sz w:val="44"/>
          <w:szCs w:val="44"/>
        </w:rPr>
        <w:t>弱口令列表</w:t>
      </w:r>
      <w:bookmarkEnd w:id="4"/>
      <w:r w:rsidRPr="00F5224F">
        <w:rPr>
          <w:rFonts w:ascii="微软雅黑" w:eastAsia="微软雅黑" w:hAnsi="微软雅黑" w:cs="宋体" w:hint="eastAsia"/>
          <w:b/>
          <w:bCs/>
          <w:kern w:val="36"/>
          <w:sz w:val="44"/>
          <w:szCs w:val="44"/>
        </w:rPr>
        <w:t xml:space="preserve"> </w:t>
      </w:r>
    </w:p>
    <w:p w:rsidR="00F5224F" w:rsidRPr="00F5224F" w:rsidRDefault="00F5224F" w:rsidP="00F5224F">
      <w:pPr>
        <w:widowControl/>
        <w:spacing w:line="475" w:lineRule="atLeast"/>
        <w:jc w:val="left"/>
        <w:rPr>
          <w:rFonts w:ascii="微软雅黑" w:eastAsia="微软雅黑" w:hAnsi="微软雅黑" w:cs="宋体" w:hint="eastAsia"/>
          <w:kern w:val="0"/>
          <w:sz w:val="24"/>
          <w:szCs w:val="24"/>
        </w:rPr>
      </w:pPr>
      <w:r w:rsidRPr="00F5224F">
        <w:rPr>
          <w:rFonts w:ascii="微软雅黑" w:eastAsia="微软雅黑" w:hAnsi="微软雅黑" w:cs="宋体" w:hint="eastAsia"/>
          <w:kern w:val="0"/>
          <w:sz w:val="24"/>
          <w:szCs w:val="24"/>
        </w:rPr>
        <w:t xml:space="preserve">本次检测未发现弱口令。 </w:t>
      </w:r>
    </w:p>
    <w:p w:rsidR="00F5224F" w:rsidRPr="00F5224F" w:rsidRDefault="00F5224F" w:rsidP="00F5224F">
      <w:pPr>
        <w:keepNext/>
        <w:widowControl/>
        <w:spacing w:before="340" w:after="330" w:line="578" w:lineRule="auto"/>
        <w:ind w:firstLine="400"/>
        <w:jc w:val="left"/>
        <w:outlineLvl w:val="0"/>
        <w:rPr>
          <w:rFonts w:ascii="微软雅黑" w:eastAsia="微软雅黑" w:hAnsi="微软雅黑" w:cs="宋体" w:hint="eastAsia"/>
          <w:b/>
          <w:bCs/>
          <w:kern w:val="36"/>
          <w:sz w:val="44"/>
          <w:szCs w:val="44"/>
        </w:rPr>
      </w:pPr>
      <w:r w:rsidRPr="00F5224F">
        <w:rPr>
          <w:rFonts w:ascii="微软雅黑" w:eastAsia="微软雅黑" w:hAnsi="微软雅黑" w:cs="宋体" w:hint="eastAsia"/>
          <w:b/>
          <w:bCs/>
          <w:kern w:val="36"/>
          <w:sz w:val="44"/>
          <w:szCs w:val="44"/>
        </w:rPr>
        <w:t>五、</w:t>
      </w:r>
      <w:bookmarkStart w:id="5" w:name="_Toc523319290"/>
      <w:r w:rsidRPr="00F5224F">
        <w:rPr>
          <w:rFonts w:ascii="微软雅黑" w:eastAsia="微软雅黑" w:hAnsi="微软雅黑" w:cs="宋体" w:hint="eastAsia"/>
          <w:b/>
          <w:bCs/>
          <w:kern w:val="36"/>
          <w:sz w:val="44"/>
          <w:szCs w:val="44"/>
        </w:rPr>
        <w:t>风险详情</w:t>
      </w:r>
      <w:bookmarkEnd w:id="5"/>
      <w:r w:rsidRPr="00F5224F">
        <w:rPr>
          <w:rFonts w:ascii="微软雅黑" w:eastAsia="微软雅黑" w:hAnsi="微软雅黑" w:cs="宋体" w:hint="eastAsia"/>
          <w:b/>
          <w:bCs/>
          <w:kern w:val="36"/>
          <w:sz w:val="44"/>
          <w:szCs w:val="44"/>
        </w:rPr>
        <w:t xml:space="preserve"> </w:t>
      </w:r>
    </w:p>
    <w:p w:rsidR="00F5224F" w:rsidRPr="00F5224F" w:rsidRDefault="00F5224F" w:rsidP="00F5224F">
      <w:pPr>
        <w:keepNext/>
        <w:widowControl/>
        <w:spacing w:before="260" w:after="260" w:line="415" w:lineRule="auto"/>
        <w:ind w:firstLine="400"/>
        <w:jc w:val="left"/>
        <w:outlineLvl w:val="1"/>
        <w:rPr>
          <w:rFonts w:ascii="微软雅黑" w:eastAsia="微软雅黑" w:hAnsi="微软雅黑" w:cs="宋体" w:hint="eastAsia"/>
          <w:kern w:val="0"/>
          <w:sz w:val="32"/>
          <w:szCs w:val="32"/>
        </w:rPr>
      </w:pPr>
      <w:r w:rsidRPr="00F5224F">
        <w:rPr>
          <w:rFonts w:ascii="微软雅黑" w:eastAsia="微软雅黑" w:hAnsi="微软雅黑" w:cs="宋体" w:hint="eastAsia"/>
          <w:b/>
          <w:bCs/>
          <w:kern w:val="0"/>
          <w:sz w:val="32"/>
          <w:szCs w:val="32"/>
        </w:rPr>
        <w:t>5.1.</w:t>
      </w:r>
      <w:r w:rsidRPr="00F5224F">
        <w:rPr>
          <w:rFonts w:ascii="Times New Roman" w:eastAsia="微软雅黑" w:hAnsi="Times New Roman" w:cs="Times New Roman"/>
          <w:kern w:val="0"/>
          <w:sz w:val="14"/>
          <w:szCs w:val="14"/>
        </w:rPr>
        <w:t xml:space="preserve">                </w:t>
      </w:r>
      <w:bookmarkStart w:id="6" w:name="_Toc523319291"/>
      <w:r w:rsidRPr="00F5224F">
        <w:rPr>
          <w:rFonts w:ascii="微软雅黑" w:eastAsia="微软雅黑" w:hAnsi="微软雅黑" w:cs="宋体" w:hint="eastAsia"/>
          <w:b/>
          <w:bCs/>
          <w:kern w:val="0"/>
          <w:sz w:val="32"/>
          <w:szCs w:val="32"/>
        </w:rPr>
        <w:t>模拟人工渗透详细风险描述及建议</w:t>
      </w:r>
      <w:bookmarkEnd w:id="6"/>
      <w:r w:rsidRPr="00F5224F">
        <w:rPr>
          <w:rFonts w:ascii="微软雅黑" w:eastAsia="微软雅黑" w:hAnsi="微软雅黑" w:cs="宋体" w:hint="eastAsia"/>
          <w:kern w:val="0"/>
          <w:sz w:val="32"/>
          <w:szCs w:val="32"/>
        </w:rPr>
        <w:t xml:space="preserve"> </w:t>
      </w:r>
    </w:p>
    <w:p w:rsidR="00F5224F" w:rsidRPr="00F5224F" w:rsidRDefault="00F5224F" w:rsidP="00F5224F">
      <w:pPr>
        <w:widowControl/>
        <w:spacing w:line="475" w:lineRule="atLeast"/>
        <w:jc w:val="left"/>
        <w:rPr>
          <w:rFonts w:ascii="微软雅黑" w:eastAsia="微软雅黑" w:hAnsi="微软雅黑" w:cs="宋体" w:hint="eastAsia"/>
          <w:kern w:val="0"/>
          <w:sz w:val="24"/>
          <w:szCs w:val="24"/>
        </w:rPr>
      </w:pPr>
      <w:r w:rsidRPr="00F5224F">
        <w:rPr>
          <w:rFonts w:ascii="微软雅黑" w:eastAsia="微软雅黑" w:hAnsi="微软雅黑" w:cs="宋体" w:hint="eastAsia"/>
          <w:kern w:val="0"/>
          <w:sz w:val="24"/>
          <w:szCs w:val="24"/>
        </w:rPr>
        <w:t>本次检测中模拟人工渗透未发现漏洞。</w:t>
      </w:r>
    </w:p>
    <w:p w:rsidR="00F5224F" w:rsidRPr="00F5224F" w:rsidRDefault="00F5224F" w:rsidP="00F5224F">
      <w:pPr>
        <w:keepNext/>
        <w:widowControl/>
        <w:spacing w:before="260" w:after="260" w:line="415" w:lineRule="auto"/>
        <w:ind w:firstLine="400"/>
        <w:jc w:val="left"/>
        <w:outlineLvl w:val="1"/>
        <w:rPr>
          <w:rFonts w:ascii="微软雅黑" w:eastAsia="微软雅黑" w:hAnsi="微软雅黑" w:cs="宋体" w:hint="eastAsia"/>
          <w:kern w:val="0"/>
          <w:sz w:val="32"/>
          <w:szCs w:val="32"/>
        </w:rPr>
      </w:pPr>
      <w:r w:rsidRPr="00F5224F">
        <w:rPr>
          <w:rFonts w:ascii="微软雅黑" w:eastAsia="微软雅黑" w:hAnsi="微软雅黑" w:cs="宋体" w:hint="eastAsia"/>
          <w:b/>
          <w:bCs/>
          <w:kern w:val="0"/>
          <w:sz w:val="32"/>
          <w:szCs w:val="32"/>
        </w:rPr>
        <w:lastRenderedPageBreak/>
        <w:t>5.2.</w:t>
      </w:r>
      <w:r w:rsidRPr="00F5224F">
        <w:rPr>
          <w:rFonts w:ascii="Times New Roman" w:eastAsia="微软雅黑" w:hAnsi="Times New Roman" w:cs="Times New Roman"/>
          <w:kern w:val="0"/>
          <w:sz w:val="14"/>
          <w:szCs w:val="14"/>
        </w:rPr>
        <w:t xml:space="preserve">                </w:t>
      </w:r>
      <w:bookmarkStart w:id="7" w:name="_Toc523319292"/>
      <w:r w:rsidRPr="00F5224F">
        <w:rPr>
          <w:rFonts w:ascii="微软雅黑" w:eastAsia="微软雅黑" w:hAnsi="微软雅黑" w:cs="宋体" w:hint="eastAsia"/>
          <w:b/>
          <w:bCs/>
          <w:kern w:val="0"/>
          <w:sz w:val="32"/>
          <w:szCs w:val="32"/>
        </w:rPr>
        <w:t>主机漏洞扫描详细风险描述及建议</w:t>
      </w:r>
      <w:bookmarkEnd w:id="7"/>
      <w:r w:rsidRPr="00F5224F">
        <w:rPr>
          <w:rFonts w:ascii="微软雅黑" w:eastAsia="微软雅黑" w:hAnsi="微软雅黑" w:cs="宋体" w:hint="eastAsia"/>
          <w:kern w:val="0"/>
          <w:sz w:val="32"/>
          <w:szCs w:val="32"/>
        </w:rPr>
        <w:t xml:space="preserve"> </w:t>
      </w:r>
    </w:p>
    <w:p w:rsidR="00F5224F" w:rsidRPr="00F5224F" w:rsidRDefault="00F5224F" w:rsidP="00F5224F">
      <w:pPr>
        <w:widowControl/>
        <w:spacing w:line="475" w:lineRule="atLeast"/>
        <w:ind w:left="4238" w:right="611" w:firstLine="475"/>
        <w:jc w:val="left"/>
        <w:outlineLvl w:val="3"/>
        <w:rPr>
          <w:rFonts w:ascii="微软雅黑" w:eastAsia="微软雅黑" w:hAnsi="微软雅黑" w:cs="宋体" w:hint="eastAsia"/>
          <w:kern w:val="0"/>
          <w:sz w:val="25"/>
          <w:szCs w:val="25"/>
        </w:rPr>
      </w:pPr>
      <w:r w:rsidRPr="00F5224F">
        <w:rPr>
          <w:rFonts w:ascii="微软雅黑" w:eastAsia="微软雅黑" w:hAnsi="微软雅黑" w:cs="宋体" w:hint="eastAsia"/>
          <w:kern w:val="0"/>
          <w:sz w:val="25"/>
          <w:szCs w:val="25"/>
        </w:rPr>
        <w:t>漏洞级别：</w:t>
      </w:r>
      <w:r w:rsidRPr="00F5224F">
        <w:rPr>
          <w:rFonts w:ascii="微软雅黑" w:eastAsia="微软雅黑" w:hAnsi="微软雅黑" w:cs="宋体" w:hint="eastAsia"/>
          <w:b/>
          <w:bCs/>
          <w:color w:val="DE1C31"/>
          <w:kern w:val="0"/>
          <w:sz w:val="27"/>
          <w:szCs w:val="27"/>
        </w:rPr>
        <w:t>高危</w:t>
      </w:r>
      <w:r w:rsidRPr="00F5224F">
        <w:rPr>
          <w:rFonts w:ascii="微软雅黑" w:eastAsia="微软雅黑" w:hAnsi="微软雅黑" w:cs="宋体" w:hint="eastAsia"/>
          <w:kern w:val="0"/>
          <w:sz w:val="25"/>
          <w:szCs w:val="25"/>
        </w:rPr>
        <w:t xml:space="preserve">  12类， </w:t>
      </w:r>
      <w:r w:rsidRPr="00F5224F">
        <w:rPr>
          <w:rFonts w:ascii="微软雅黑" w:eastAsia="微软雅黑" w:hAnsi="微软雅黑" w:cs="宋体" w:hint="eastAsia"/>
          <w:b/>
          <w:bCs/>
          <w:color w:val="FFAA00"/>
          <w:kern w:val="0"/>
          <w:sz w:val="27"/>
          <w:szCs w:val="27"/>
        </w:rPr>
        <w:t>中危</w:t>
      </w:r>
      <w:r w:rsidRPr="00F5224F">
        <w:rPr>
          <w:rFonts w:ascii="微软雅黑" w:eastAsia="微软雅黑" w:hAnsi="微软雅黑" w:cs="宋体" w:hint="eastAsia"/>
          <w:kern w:val="0"/>
          <w:sz w:val="25"/>
          <w:szCs w:val="25"/>
        </w:rPr>
        <w:t>  10类，</w:t>
      </w:r>
      <w:r w:rsidRPr="00F5224F">
        <w:rPr>
          <w:rFonts w:ascii="微软雅黑" w:eastAsia="微软雅黑" w:hAnsi="微软雅黑" w:cs="宋体" w:hint="eastAsia"/>
          <w:b/>
          <w:bCs/>
          <w:color w:val="00B0F0"/>
          <w:kern w:val="0"/>
          <w:sz w:val="27"/>
          <w:szCs w:val="27"/>
        </w:rPr>
        <w:t>低危</w:t>
      </w:r>
      <w:r w:rsidRPr="00F5224F">
        <w:rPr>
          <w:rFonts w:ascii="微软雅黑" w:eastAsia="微软雅黑" w:hAnsi="微软雅黑" w:cs="宋体" w:hint="eastAsia"/>
          <w:kern w:val="0"/>
          <w:sz w:val="25"/>
          <w:szCs w:val="25"/>
        </w:rPr>
        <w:t xml:space="preserve">  4类 </w:t>
      </w:r>
    </w:p>
    <w:tbl>
      <w:tblPr>
        <w:tblW w:w="4600"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619"/>
        <w:gridCol w:w="4598"/>
        <w:gridCol w:w="2610"/>
      </w:tblGrid>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bookmarkStart w:id="8" w:name="_Toc516044547"/>
            <w:bookmarkStart w:id="9" w:name="_Toc516044260"/>
            <w:bookmarkEnd w:id="9"/>
            <w:r w:rsidRPr="00F5224F">
              <w:rPr>
                <w:rFonts w:ascii="微软雅黑" w:eastAsia="微软雅黑" w:hAnsi="微软雅黑" w:cs="宋体" w:hint="eastAsia"/>
                <w:b/>
                <w:bCs/>
                <w:kern w:val="0"/>
                <w:szCs w:val="21"/>
              </w:rPr>
              <w:t>序号</w:t>
            </w:r>
            <w:bookmarkEnd w:id="8"/>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Cs w:val="21"/>
              </w:rPr>
              <w:t>漏洞名称</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C6D9F1"/>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kern w:val="0"/>
                <w:szCs w:val="21"/>
              </w:rPr>
              <w:t>漏洞级别</w:t>
            </w:r>
            <w:r w:rsidRPr="00F5224F">
              <w:rPr>
                <w:rFonts w:ascii="宋体" w:eastAsia="宋体" w:hAnsi="宋体" w:cs="宋体"/>
                <w:kern w:val="0"/>
                <w:sz w:val="24"/>
                <w:szCs w:val="24"/>
              </w:rPr>
              <w:t xml:space="preserve"> </w:t>
            </w: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安全漏洞(CVE-2016-1908)</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9.8</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CVE-2016-1908</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CNNVD-201603-248</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 OpenSSH中存在安全漏洞，该漏洞源于OpenSSH客户端没有正确为不可信的X11转发生成身份验证cookie。攻击者可利用该漏洞与本地X服务器建立可信连接。</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http://www.openssh.com/txt/release-7.2</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OpenSSH安全漏洞(CVE-2021-41617)</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8.8</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CVE-2021-41617</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CNNVD-202109-1695</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Shell）是Openbsd计划组的一套用于安全访问远程计算机的连接工具。该工具是SSH协议的开源实现，支持对所有的传输进行加密，可有效阻止窃听、连接劫持以及其他网络级的攻击。 OpenSSH存在安全漏洞。该漏洞源于允许权限提升，因为补充组未按预期初始化。</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目前厂商暂未发布修复措施解决此安全问题，建议使用此软件的用户随时关注厂商主页或参考网址以获取解决办法：https://www.openssh.com/security.html</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3</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拒绝服务漏洞(CVE-2016-0778)</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8.1</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CVE-2016-0778</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CNNVD-201601-250</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 OpenSSH的客户端中的roaming_common.c文件中的’roaming_read‘和’roaming_write‘函数中存在</w:t>
                  </w:r>
                  <w:r w:rsidRPr="00F5224F">
                    <w:rPr>
                      <w:rFonts w:ascii="微软雅黑" w:eastAsia="微软雅黑" w:hAnsi="微软雅黑" w:cs="宋体" w:hint="eastAsia"/>
                      <w:color w:val="00000A"/>
                      <w:kern w:val="0"/>
                      <w:sz w:val="20"/>
                      <w:szCs w:val="20"/>
                    </w:rPr>
                    <w:lastRenderedPageBreak/>
                    <w:t>安全漏洞，该漏洞源于程序启用特定的代理和转发选项时，没有正确保持连接文件描述符。远程攻击者可通过发送多个转发请求利用该漏洞造成拒绝服务（基于堆的缓冲区溢出）。以下版本受到影响：OpenSSH 5.x版本，6.x版本，7.1p2之前7.x版本。</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http://www.openssh.com/txt/release-7.1p2</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4</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安全漏洞(CVE-2016-10012)</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7.8</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CVE-2016-10012</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CNNVD-201612-618</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 OpenSSH 7.4之前的版本中存在安全绕过漏洞。攻击者可利用该漏洞绕过特定的安全限制和执行未授权操作。</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http://www.openssh.com/txt</w:t>
                  </w:r>
                  <w:r w:rsidRPr="00F5224F">
                    <w:rPr>
                      <w:rFonts w:ascii="微软雅黑" w:eastAsia="微软雅黑" w:hAnsi="微软雅黑" w:cs="宋体" w:hint="eastAsia"/>
                      <w:color w:val="00000A"/>
                      <w:kern w:val="0"/>
                      <w:sz w:val="20"/>
                      <w:szCs w:val="20"/>
                    </w:rPr>
                    <w:lastRenderedPageBreak/>
                    <w:t>/release-7.4</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5</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安全漏洞(CVE-2015-8325)</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7.8</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CVE-2015-8325</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CNNVD-201604-341</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sshd是其中的一个独立守护进程。 OpenSSH 7.2p2及之前版本的sshd中的session.c文件中的’do_setup_env‘函数存在安全漏洞。当程序启用UseLogin功能并且PAM被配置成读取用户主目录中的.pam_environment文件时，本地攻击者可借助/bin/login程序的特制的环境变量利用该漏洞获取权限。</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目前厂商已经发布了升级补丁以修复此安全问题，详情请关注厂商主页： http://www.openssh.com/</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6</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操作系统命令注入漏洞(CVE-2020-15778)</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7.8</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CVE-2020-15778</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w:t>
                  </w:r>
                  <w:r w:rsidRPr="00F5224F">
                    <w:rPr>
                      <w:rFonts w:ascii="微软雅黑" w:eastAsia="微软雅黑" w:hAnsi="微软雅黑" w:cs="宋体" w:hint="eastAsia"/>
                      <w:b/>
                      <w:bCs/>
                      <w:color w:val="00000A"/>
                      <w:kern w:val="0"/>
                      <w:sz w:val="20"/>
                      <w:szCs w:val="20"/>
                    </w:rPr>
                    <w:lastRenderedPageBreak/>
                    <w:t>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lastRenderedPageBreak/>
                    <w:t>CNNVD-202007-1</w:t>
                  </w:r>
                  <w:r w:rsidRPr="00F5224F">
                    <w:rPr>
                      <w:rFonts w:ascii="微软雅黑" w:eastAsia="微软雅黑" w:hAnsi="微软雅黑" w:cs="宋体" w:hint="eastAsia"/>
                      <w:color w:val="00000A"/>
                      <w:kern w:val="0"/>
                      <w:sz w:val="20"/>
                      <w:szCs w:val="20"/>
                    </w:rPr>
                    <w:lastRenderedPageBreak/>
                    <w:t>519</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Shell）是OpenBSD计划组的一套用于安全访问远程计算机的连接工具。该工具是SSH协议的开源实现，支持对所有的传输进行加密，可有效阻止窃听、连接劫持以及其他网络级的攻击。 OpenSSH 8.3p1及之前版本中的scp的scp.c文件存在操作系统命令注入漏洞。该漏洞源于外部输入数据构造操作系统可执行命令过程中，网络系统或产品未正确过滤其中的特殊字符、命令等。攻击者可利用该漏洞执行非法操作系统命令。</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目前厂商暂未发布修复措施解决此安全问题，建议使用此软件的用户随时关注厂商主页或参考网址以获取解决办法： https://www.openssh.com/</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7</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OpenSSH’ssh/kex.c’拒绝服务漏洞(CVE-2016-8858)</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7.5</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CVE-2016-8858</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CNNVD-201610-679</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w:t>
                  </w:r>
                  <w:r w:rsidRPr="00F5224F">
                    <w:rPr>
                      <w:rFonts w:ascii="微软雅黑" w:eastAsia="微软雅黑" w:hAnsi="微软雅黑" w:cs="宋体" w:hint="eastAsia"/>
                      <w:color w:val="00000A"/>
                      <w:kern w:val="0"/>
                      <w:sz w:val="20"/>
                      <w:szCs w:val="20"/>
                    </w:rPr>
                    <w:lastRenderedPageBreak/>
                    <w:t>击。 OpenSSH 6.x版本和7.x至7.3版本中的kex.c文件的‘kex_input_kexinit’函数存在拒绝服务漏洞。远程攻击者可通过发送许多复制的KEXINIT请求利用该漏洞造成拒绝服务。注意：第三方报告称不将OpenSSH upstream视为安全漏洞。</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https://ftp.openbsd.org/pub/OpenBSD/patches/6.0/common/013_ssh_kexinit.patch.sig</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8</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安全漏洞(CVE-2016-6515)</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7.5</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CVE-2016-6515</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CNNVD-201608-172</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sshd是其中的一个独立守护进程。 OpenSSH 7.3之前的版本中的sshd中的auth-passwd.c文件中的’auth_password‘函数存在安全漏洞，该漏洞源于程序没有在密码验证中限制密码长度。远程攻击者可借助长的字符</w:t>
                  </w:r>
                  <w:r w:rsidRPr="00F5224F">
                    <w:rPr>
                      <w:rFonts w:ascii="微软雅黑" w:eastAsia="微软雅黑" w:hAnsi="微软雅黑" w:cs="宋体" w:hint="eastAsia"/>
                      <w:color w:val="00000A"/>
                      <w:kern w:val="0"/>
                      <w:sz w:val="20"/>
                      <w:szCs w:val="20"/>
                    </w:rPr>
                    <w:lastRenderedPageBreak/>
                    <w:t>串利用该漏洞造成拒绝服务(CPU消耗)。</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https://github.com/openssh/openssh-portable/commit/fcd135c9df440bcd2d5870405ad3311743d78d97</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9</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安全漏洞(CVE-2016-10708)</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7.5</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CVE-2016-10708</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CNNVD-201801-812</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sshd是其中的一个独立守护进程。 OpenSSH 7.4之前版本中的sshd存在安全漏洞。远程攻击者可借助乱序的NEWKEYS消息利用该漏洞造成拒绝服务（空指针逆向引用和守护进程崩溃）。</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目前厂商已发布升级补丁以修复漏洞，补丁获取链接： https://www.openssh.com/releasenotes.html</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10</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安全漏洞(CVE-2016-10009)</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7.3</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CVE-2016-10009</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CNNVD-201612-616</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 OpenSSH 7.4之前的版本中的ssh-agent的ssh-agent.c文件存在不可信的搜索路径漏洞。远程攻击者可通过控制转发的agent-socket利用该漏洞执行任意本地PKCS#11模块。</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http://www.openssh.com/txt/release-7.4</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11</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资源管理错误漏洞(CVE-2021-28041)</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7.1</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CVE-2021-28041</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CNNVD-202103-527</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Shell）是Openbsd计划组的一套用于安全访问远程计算机的连接工具。该工具是SSH协议的开源实现，支持对所有的传输进行加密，可有效阻止窃听、连接劫持以及其他网络级的攻击。 Op</w:t>
                  </w:r>
                  <w:r w:rsidRPr="00F5224F">
                    <w:rPr>
                      <w:rFonts w:ascii="微软雅黑" w:eastAsia="微软雅黑" w:hAnsi="微软雅黑" w:cs="宋体" w:hint="eastAsia"/>
                      <w:color w:val="00000A"/>
                      <w:kern w:val="0"/>
                      <w:sz w:val="20"/>
                      <w:szCs w:val="20"/>
                    </w:rPr>
                    <w:lastRenderedPageBreak/>
                    <w:t>enSSH before 8.5 存在安全漏洞，攻击者可利用该漏洞在遗留操作系统上不受约束的代理套接字访问。</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目前厂商已发布升级补丁以修复漏洞，补丁获取链接： https://github.com/openssh/openssh-portable/commit/e04fd6dde16de1cdc5a4d9946397ff60d96568db</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12</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安全漏洞(CVE-2016-10010)</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DE1C31"/>
                      <w:kern w:val="0"/>
                      <w:sz w:val="16"/>
                      <w:szCs w:val="16"/>
                    </w:rPr>
                    <w:t>高危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7</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CVE-2016-10010</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CNNVD-201612-609</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sshd是其中的一个独立守护进程。 OpenSSH 7.4之前的版本中的sshd存在安全漏洞。本地攻击者可利用该漏洞获取权限。</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http://www.openssh.com/txt/release-7.4</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13</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安全漏洞(CVE-2016-0777)</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lastRenderedPageBreak/>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lastRenderedPageBreak/>
                    <w:t>6.5</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CVE-2016-0777</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CNNVD-201601-249</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 OpenSSH的客户端中的roaming_common.c文件中的’resend_bytes‘函数存在安全漏洞。远程攻击者可通过请求传输整个缓冲区利用该漏洞获取进程内存中的敏感信息。以下版本受到影响：OpenSSH 5.x版本，6.x版本，7.1p2之前7.x版本。</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http://www.openssh.com/txt/release-7.1p2</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14</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CRLF注入漏洞(CVE-2016-3115)</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6.4</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CVE-2016-3115</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CNNVD-201603-244</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w:t>
                  </w:r>
                  <w:r w:rsidRPr="00F5224F">
                    <w:rPr>
                      <w:rFonts w:ascii="微软雅黑" w:eastAsia="微软雅黑" w:hAnsi="微软雅黑" w:cs="宋体" w:hint="eastAsia"/>
                      <w:color w:val="00000A"/>
                      <w:kern w:val="0"/>
                      <w:sz w:val="20"/>
                      <w:szCs w:val="20"/>
                    </w:rPr>
                    <w:lastRenderedPageBreak/>
                    <w:t>行加密，可有效阻止窃听、连接劫持以及其他网络级的攻击。 OpenSSH 7.2p1及之前版本的sshd中的session.c文件中存在CRLF注入漏洞。远程攻击者可借助特制的X11转发数据利用该漏洞绕过既定的shell-command限制。</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http://www.openssh.com/txt/x11fwd.adv</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15</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SSH守护进程安全漏洞(CVE-2016-6210)</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5.9</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CVE-2016-6210</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CNNVD-201607-1067</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 OpenSSH SSH守护进程中存在安全漏洞，远程攻击者可通过发送长密码利用该漏洞接收不存在用户较短的响应时间。</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https://www.openssh.com/tx</w:t>
                  </w:r>
                  <w:r w:rsidRPr="00F5224F">
                    <w:rPr>
                      <w:rFonts w:ascii="微软雅黑" w:eastAsia="微软雅黑" w:hAnsi="微软雅黑" w:cs="宋体" w:hint="eastAsia"/>
                      <w:color w:val="00000A"/>
                      <w:kern w:val="0"/>
                      <w:sz w:val="20"/>
                      <w:szCs w:val="20"/>
                    </w:rPr>
                    <w:lastRenderedPageBreak/>
                    <w:t>t/release-7.3</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16</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信息泄露漏洞(CVE-2020-14145)</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5.9</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CVE-2020-14145</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CNNVD-202006-1822</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Shell）是OpenBSD计划组的一套用于安全访问远程计算机的连接工具。该工具是SSH协议的开源实现，支持对所有的传输进行加密，可有效阻止窃听、连接劫持以及其他网络级的攻击。 OpenSSH 5.7版本至8.3版本的客户端中存在安全漏洞。攻击者可利用该漏洞获取信息。</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目前厂商暂未发布修复措施解决此安全问题，建议使用此软件的用户随时关注厂商主页或参考网址以获取解决办法： https://www.openssh.com/</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17</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sshd 安全漏洞(CVE-2016-10011)</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5.5</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CVE-2016-10011</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CNNVD-201612-606</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w:t>
                  </w:r>
                  <w:r w:rsidRPr="00F5224F">
                    <w:rPr>
                      <w:rFonts w:ascii="微软雅黑" w:eastAsia="微软雅黑" w:hAnsi="微软雅黑" w:cs="宋体" w:hint="eastAsia"/>
                      <w:color w:val="00000A"/>
                      <w:kern w:val="0"/>
                      <w:sz w:val="20"/>
                      <w:szCs w:val="20"/>
                    </w:rPr>
                    <w:lastRenderedPageBreak/>
                    <w:t>行加密，可有效阻止窃听、连接劫持以及其他网络级的攻击。sshd是其中的一个独立守护进程。 OpenSSH 7.4之前的版本中的sshd的authfile.c文件中存在安全漏洞。本地攻击者可通过访问privilege-separated子进程利用该漏洞获取敏感的私钥信息。</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https://www.openssh.com/txt/release-7.4</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18</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安全漏洞(CVE-2017-15906)</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5.3</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CVE-2017-15906</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CNNVD-201710-1230</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 OpenSSH 7.6之前的版本中的sftp-server.c文件的‘process_open’函数存在安全漏洞，该漏洞源于程序在只读模式下没有正确的阻止写入操作。攻击者可利用该漏洞创建长度为零的文件。</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目前厂商已发布升级补丁以修复漏洞，补丁获取链接：</w:t>
                  </w:r>
                  <w:r w:rsidRPr="00F5224F">
                    <w:rPr>
                      <w:rFonts w:ascii="微软雅黑" w:eastAsia="微软雅黑" w:hAnsi="微软雅黑" w:cs="宋体" w:hint="eastAsia"/>
                      <w:color w:val="00000A"/>
                      <w:kern w:val="0"/>
                      <w:sz w:val="20"/>
                      <w:szCs w:val="20"/>
                    </w:rPr>
                    <w:lastRenderedPageBreak/>
                    <w:t xml:space="preserve"> https://www.openssh.com/txt/release-7.6</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19</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拒绝服务漏洞(CVE-2016-1907)</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5.3</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CVE-2016-1907</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CNNVD-201601-366</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 OpenSSH 7.1p2之前版本的packet.c文件中的‘ssh_packet_read_poll2’函数中存在安全漏洞。远程攻击者可借助特制的网络流量利用该漏洞造成拒绝服务（越边界读取和应用程序崩溃）。</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厂商补丁: 目前厂商已经发布了升级补丁以修复此安全问题，补丁获取链接： http://www.openssh.com/txt/release-7.1p2</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20</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安全漏洞(CVE-2018-15473)</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5.3</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CVE-2018-15473</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CNNVD-201808-536</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w:t>
                  </w:r>
                  <w:r w:rsidRPr="00F5224F">
                    <w:rPr>
                      <w:rFonts w:ascii="微软雅黑" w:eastAsia="微软雅黑" w:hAnsi="微软雅黑" w:cs="宋体" w:hint="eastAsia"/>
                      <w:color w:val="00000A"/>
                      <w:kern w:val="0"/>
                      <w:sz w:val="20"/>
                      <w:szCs w:val="20"/>
                    </w:rPr>
                    <w:lastRenderedPageBreak/>
                    <w:t>D计划组所维护的一套用于安全访问远程计算机的连接工具。该工具是SSH协议的开源实现，支持对所有的传输进行加密，可有效阻止窃听、连接劫持以及其他网络级的攻击。 OpenSSH 7.7及之前版本中存在安全漏洞，该漏洞源于程序会对有效的和无效的身份验证请求发出不同的响应。攻击者可通过发送特制的请求利用该漏洞枚举用户名称。</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目前厂商已发布升级补丁以修复漏洞，补丁获取链接： https://github.com/openbsd/src/commit/779974d35b4859c07bc3cb8a12c74b43b0a7d1e0</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21</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安全漏洞(CVE-2018-15919)</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5.3</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CVE-2018-15919</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CNNVD-201808-902</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Shell）是OpenBSD计划组所维护的一套用于安全访问远程计算机的连接工具。该工具是SSH协议的开源实现，支持对所有的传输进行加密，可有效阻止窃听、连接劫持以及其他网络级的攻击。 OpenSSH 7.8及之前版本中的auth-gss2.c文件存在安全漏洞。远程攻击者可利用该漏洞检测其指定的用户是否存在。</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目前厂商暂未发布修复措施解决此安全问题，建议使用此软件的用户随时关注厂商主页或参考网址以获取解决办法： https://www.openssh.com/</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22</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OpenSSH 安全漏洞(CVE-2016-20012)</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FFAA00"/>
                      <w:kern w:val="0"/>
                      <w:sz w:val="16"/>
                      <w:szCs w:val="16"/>
                    </w:rPr>
                    <w:t>中危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5.3</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CVE-2016-20012</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CNNVD-202109-1073</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OpenSSH（OpenBSD Secure Shell）是Openbsd计划组的一套用于安全访问远程计算机的连接工具。该工具是SSH协议的开源实现，支持对所有的传输进行加密，可有效阻止窃听、连接劫持以及其他网络级的攻击。 OpenSSH 8.7之前版本存在安全漏洞，允许远程攻击者怀疑 SSH 服务器知道用户名和公钥的特定组合，以测试这种怀疑是否正确。 发生这种情况是因为仅当该组合对登录会话有效时才会发送质询。</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目前厂商已发布升级补丁以修复漏洞，补丁获取链接： https://github.com/openssh/openssh-portable/pull/270</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23</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探测到目的主机之间的路由信息</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0</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w:t>
                  </w:r>
                  <w:r w:rsidRPr="00F5224F">
                    <w:rPr>
                      <w:rFonts w:ascii="微软雅黑" w:eastAsia="微软雅黑" w:hAnsi="微软雅黑" w:cs="宋体" w:hint="eastAsia"/>
                      <w:b/>
                      <w:bCs/>
                      <w:color w:val="00000A"/>
                      <w:kern w:val="0"/>
                      <w:sz w:val="20"/>
                      <w:szCs w:val="20"/>
                    </w:rPr>
                    <w:lastRenderedPageBreak/>
                    <w:t>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lastRenderedPageBreak/>
                    <w:t>/</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Traceroute经常用于诊断主机或网络间的连接情况，然而Traceroute同样可以被攻击者用于获取网络设备和网络结构的有价值的侦察信息。</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临时解决方案： * 可以通过配置防火墙，过滤掉ICMP报文。 /sbin/iptables -A FORWARD -p icmp --icmp-type 11 -j DROP</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24</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服务器支持的SSH协议版本检查</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0</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SSH 为 Secure Shell 的缩写，由 IETF 的网络工作小组（Network Working Group）所制定；SSH 为建立在应用层和传输层基础上的安全协议。 SSH 是目前较可靠，专为远程登录会话和其他网络服务提供安全性的协议。 此插件探测远程服务器支持的ssh协议版本。</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关闭使用该协议的端口或者设置ip白名单</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t>25</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服务器支持的TCP/IP时间戳</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r>
      <w:tr w:rsidR="00F5224F" w:rsidRPr="00F5224F" w:rsidTr="00F5224F">
        <w:trPr>
          <w:trHeight w:val="326"/>
          <w:hidden/>
        </w:trPr>
        <w:tc>
          <w:tcPr>
            <w:tcW w:w="0" w:type="auto"/>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09" w:type="dxa"/>
              <w:bottom w:w="0" w:type="dxa"/>
              <w:right w:w="109" w:type="dxa"/>
            </w:tcMar>
            <w:vAlign w:val="center"/>
            <w:hideMark/>
          </w:tcPr>
          <w:tbl>
            <w:tblPr>
              <w:tblW w:w="4600" w:type="pct"/>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tblPr>
            <w:tblGrid>
              <w:gridCol w:w="1164"/>
              <w:gridCol w:w="2044"/>
              <w:gridCol w:w="1164"/>
              <w:gridCol w:w="2044"/>
            </w:tblGrid>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漏洞级别</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CVSS分值</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0</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CVE编号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w:t>
                  </w:r>
                  <w:r w:rsidRPr="00F5224F">
                    <w:rPr>
                      <w:rFonts w:ascii="宋体" w:eastAsia="宋体" w:hAnsi="宋体" w:cs="宋体"/>
                      <w:kern w:val="0"/>
                      <w:sz w:val="24"/>
                      <w:szCs w:val="24"/>
                    </w:rPr>
                    <w:t xml:space="preserve"> </w:t>
                  </w:r>
                </w:p>
              </w:tc>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CNNVD编号</w:t>
                  </w:r>
                  <w:r w:rsidRPr="00F5224F">
                    <w:rPr>
                      <w:rFonts w:ascii="宋体" w:eastAsia="宋体" w:hAnsi="宋体" w:cs="宋体"/>
                      <w:kern w:val="0"/>
                      <w:sz w:val="24"/>
                      <w:szCs w:val="24"/>
                    </w:rPr>
                    <w:t xml:space="preserve"> </w:t>
                  </w:r>
                </w:p>
              </w:tc>
              <w:tc>
                <w:tcPr>
                  <w:tcW w:w="1593" w:type="pct"/>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lastRenderedPageBreak/>
                    <w:t>漏洞描述</w:t>
                  </w:r>
                  <w:r w:rsidRPr="00F5224F">
                    <w:rPr>
                      <w:rFonts w:ascii="宋体" w:eastAsia="宋体" w:hAnsi="宋体" w:cs="宋体"/>
                      <w:kern w:val="0"/>
                      <w:sz w:val="24"/>
                      <w:szCs w:val="24"/>
                    </w:rPr>
                    <w:t xml:space="preserve"> </w:t>
                  </w:r>
                </w:p>
              </w:tc>
              <w:tc>
                <w:tcPr>
                  <w:tcW w:w="0" w:type="auto"/>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远程主机支持了定义在RFC1323的TCP时间戳，通过这个特征可以计算出远程主机的正常运行时间。</w:t>
                  </w:r>
                  <w:r w:rsidRPr="00F5224F">
                    <w:rPr>
                      <w:rFonts w:ascii="宋体" w:eastAsia="宋体" w:hAnsi="宋体" w:cs="宋体"/>
                      <w:kern w:val="0"/>
                      <w:sz w:val="24"/>
                      <w:szCs w:val="24"/>
                    </w:rPr>
                    <w:t xml:space="preserve"> </w:t>
                  </w:r>
                </w:p>
              </w:tc>
            </w:tr>
            <w:tr w:rsidR="00F5224F" w:rsidRPr="00F5224F">
              <w:trPr>
                <w:trHeight w:val="326"/>
                <w:jc w:val="center"/>
              </w:trPr>
              <w:tc>
                <w:tcPr>
                  <w:tcW w:w="907" w:type="pct"/>
                  <w:tcBorders>
                    <w:top w:val="single" w:sz="6" w:space="0" w:color="00000A"/>
                    <w:left w:val="single" w:sz="6" w:space="0" w:color="00000A"/>
                    <w:bottom w:val="single" w:sz="6" w:space="0" w:color="00000A"/>
                    <w:right w:val="single" w:sz="6" w:space="0" w:color="00000A"/>
                  </w:tcBorders>
                  <w:shd w:val="clear" w:color="auto" w:fill="C6D9F1"/>
                  <w:tcMar>
                    <w:top w:w="0" w:type="dxa"/>
                    <w:left w:w="109" w:type="dxa"/>
                    <w:bottom w:w="0" w:type="dxa"/>
                    <w:right w:w="109" w:type="dxa"/>
                  </w:tcMar>
                  <w:vAlign w:val="center"/>
                  <w:hideMark/>
                </w:tcPr>
                <w:p w:rsidR="00F5224F" w:rsidRPr="00F5224F" w:rsidRDefault="00F5224F" w:rsidP="00F5224F">
                  <w:pPr>
                    <w:widowControl/>
                    <w:wordWrap w:val="0"/>
                    <w:spacing w:line="326"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000A"/>
                      <w:kern w:val="0"/>
                      <w:sz w:val="20"/>
                      <w:szCs w:val="20"/>
                    </w:rPr>
                    <w:t>整改建议</w:t>
                  </w:r>
                  <w:r w:rsidRPr="00F5224F">
                    <w:rPr>
                      <w:rFonts w:ascii="宋体" w:eastAsia="宋体" w:hAnsi="宋体" w:cs="宋体"/>
                      <w:kern w:val="0"/>
                      <w:sz w:val="24"/>
                      <w:szCs w:val="24"/>
                    </w:rPr>
                    <w:t xml:space="preserve"> </w:t>
                  </w:r>
                </w:p>
              </w:tc>
              <w:tc>
                <w:tcPr>
                  <w:tcW w:w="4093" w:type="pct"/>
                  <w:gridSpan w:val="3"/>
                  <w:tcBorders>
                    <w:top w:val="single" w:sz="6" w:space="0" w:color="00000A"/>
                    <w:left w:val="single" w:sz="6" w:space="0" w:color="00000A"/>
                    <w:bottom w:val="single" w:sz="6" w:space="0" w:color="00000A"/>
                    <w:right w:val="single" w:sz="6" w:space="0" w:color="00000A"/>
                  </w:tcBorders>
                  <w:tcMar>
                    <w:top w:w="0" w:type="dxa"/>
                    <w:left w:w="109" w:type="dxa"/>
                    <w:bottom w:w="0" w:type="dxa"/>
                    <w:right w:w="109" w:type="dxa"/>
                  </w:tcMar>
                  <w:vAlign w:val="center"/>
                  <w:hideMark/>
                </w:tcPr>
                <w:p w:rsidR="00F5224F" w:rsidRPr="00F5224F" w:rsidRDefault="00F5224F" w:rsidP="00F5224F">
                  <w:pPr>
                    <w:keepNext/>
                    <w:widowControl/>
                    <w:wordWrap w:val="0"/>
                    <w:spacing w:line="326" w:lineRule="atLeast"/>
                    <w:ind w:firstLine="420"/>
                    <w:rPr>
                      <w:rFonts w:ascii="宋体" w:eastAsia="宋体" w:hAnsi="宋体" w:cs="宋体"/>
                      <w:kern w:val="0"/>
                      <w:sz w:val="24"/>
                      <w:szCs w:val="24"/>
                    </w:rPr>
                  </w:pPr>
                  <w:r w:rsidRPr="00F5224F">
                    <w:rPr>
                      <w:rFonts w:ascii="微软雅黑" w:eastAsia="微软雅黑" w:hAnsi="微软雅黑" w:cs="宋体" w:hint="eastAsia"/>
                      <w:color w:val="00000A"/>
                      <w:kern w:val="0"/>
                      <w:sz w:val="20"/>
                      <w:szCs w:val="20"/>
                    </w:rPr>
                    <w:t>关闭使用该协议的端口或者设置ip白名单</w:t>
                  </w:r>
                  <w:r w:rsidRPr="00F5224F">
                    <w:rPr>
                      <w:rFonts w:ascii="宋体" w:eastAsia="宋体" w:hAnsi="宋体" w:cs="宋体"/>
                      <w:kern w:val="0"/>
                      <w:sz w:val="24"/>
                      <w:szCs w:val="24"/>
                    </w:rPr>
                    <w:t xml:space="preserve"> </w:t>
                  </w:r>
                </w:p>
              </w:tc>
            </w:tr>
          </w:tbl>
          <w:p w:rsidR="00F5224F" w:rsidRPr="00F5224F" w:rsidRDefault="00F5224F" w:rsidP="00F5224F">
            <w:pPr>
              <w:widowControl/>
              <w:wordWrap w:val="0"/>
              <w:spacing w:line="326" w:lineRule="atLeast"/>
              <w:jc w:val="center"/>
              <w:rPr>
                <w:rFonts w:ascii="宋体" w:eastAsia="宋体" w:hAnsi="宋体" w:cs="宋体"/>
                <w:vanish/>
                <w:kern w:val="0"/>
                <w:sz w:val="24"/>
                <w:szCs w:val="24"/>
              </w:rPr>
            </w:pPr>
          </w:p>
        </w:tc>
      </w:tr>
      <w:tr w:rsidR="00F5224F" w:rsidRPr="00F5224F" w:rsidTr="00F5224F">
        <w:trPr>
          <w:trHeight w:val="326"/>
        </w:trPr>
        <w:tc>
          <w:tcPr>
            <w:tcW w:w="396"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kern w:val="0"/>
                <w:sz w:val="16"/>
                <w:szCs w:val="16"/>
              </w:rPr>
              <w:lastRenderedPageBreak/>
              <w:t>26</w:t>
            </w:r>
            <w:r w:rsidRPr="00F5224F">
              <w:rPr>
                <w:rFonts w:ascii="宋体" w:eastAsia="宋体" w:hAnsi="宋体" w:cs="宋体"/>
                <w:kern w:val="0"/>
                <w:sz w:val="24"/>
                <w:szCs w:val="24"/>
              </w:rPr>
              <w:t xml:space="preserve"> </w:t>
            </w:r>
          </w:p>
        </w:tc>
        <w:tc>
          <w:tcPr>
            <w:tcW w:w="293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left"/>
              <w:rPr>
                <w:rFonts w:ascii="宋体" w:eastAsia="宋体" w:hAnsi="宋体" w:cs="宋体"/>
                <w:kern w:val="0"/>
                <w:sz w:val="24"/>
                <w:szCs w:val="24"/>
              </w:rPr>
            </w:pPr>
            <w:r w:rsidRPr="00F5224F">
              <w:rPr>
                <w:rFonts w:ascii="微软雅黑" w:eastAsia="微软雅黑" w:hAnsi="微软雅黑" w:cs="宋体" w:hint="eastAsia"/>
                <w:kern w:val="0"/>
                <w:sz w:val="16"/>
                <w:szCs w:val="16"/>
              </w:rPr>
              <w:t>ICMP请求远程时间泄漏漏洞(CVE-1999-0524)</w:t>
            </w:r>
            <w:r w:rsidRPr="00F5224F">
              <w:rPr>
                <w:rFonts w:ascii="宋体" w:eastAsia="宋体" w:hAnsi="宋体" w:cs="宋体"/>
                <w:kern w:val="0"/>
                <w:sz w:val="24"/>
                <w:szCs w:val="24"/>
              </w:rPr>
              <w:t xml:space="preserve"> </w:t>
            </w:r>
          </w:p>
        </w:tc>
        <w:tc>
          <w:tcPr>
            <w:tcW w:w="1667" w:type="pct"/>
            <w:tcBorders>
              <w:top w:val="single" w:sz="6" w:space="0" w:color="000000"/>
              <w:left w:val="single" w:sz="6" w:space="0" w:color="000000"/>
              <w:bottom w:val="single" w:sz="6" w:space="0" w:color="000000"/>
              <w:right w:val="single" w:sz="6" w:space="0" w:color="000000"/>
            </w:tcBorders>
            <w:shd w:val="clear" w:color="auto" w:fill="F2F2F2"/>
            <w:tcMar>
              <w:top w:w="0" w:type="dxa"/>
              <w:left w:w="101" w:type="dxa"/>
              <w:bottom w:w="0" w:type="dxa"/>
              <w:right w:w="101" w:type="dxa"/>
            </w:tcMar>
            <w:hideMark/>
          </w:tcPr>
          <w:p w:rsidR="00F5224F" w:rsidRPr="00F5224F" w:rsidRDefault="00F5224F" w:rsidP="00F5224F">
            <w:pPr>
              <w:widowControl/>
              <w:wordWrap w:val="0"/>
              <w:spacing w:line="400" w:lineRule="atLeast"/>
              <w:jc w:val="center"/>
              <w:rPr>
                <w:rFonts w:ascii="宋体" w:eastAsia="宋体" w:hAnsi="宋体" w:cs="宋体"/>
                <w:kern w:val="0"/>
                <w:sz w:val="24"/>
                <w:szCs w:val="24"/>
              </w:rPr>
            </w:pPr>
            <w:r w:rsidRPr="00F5224F">
              <w:rPr>
                <w:rFonts w:ascii="微软雅黑" w:eastAsia="微软雅黑" w:hAnsi="微软雅黑" w:cs="宋体" w:hint="eastAsia"/>
                <w:b/>
                <w:bCs/>
                <w:color w:val="00B0F0"/>
                <w:kern w:val="0"/>
                <w:sz w:val="16"/>
                <w:szCs w:val="16"/>
              </w:rPr>
              <w:t>低危</w:t>
            </w:r>
            <w:r w:rsidRPr="00F5224F">
              <w:rPr>
                <w:rFonts w:ascii="宋体" w:eastAsia="宋体" w:hAnsi="宋体" w:cs="宋体"/>
                <w:kern w:val="0"/>
                <w:sz w:val="24"/>
                <w:szCs w:val="24"/>
              </w:rPr>
              <w:t xml:space="preserve"> </w:t>
            </w:r>
          </w:p>
        </w:tc>
      </w:tr>
    </w:tbl>
    <w:p w:rsidR="00D12371" w:rsidRPr="00F5224F" w:rsidRDefault="00D12371" w:rsidP="00F5224F"/>
    <w:sectPr w:rsidR="00D12371" w:rsidRPr="00F5224F" w:rsidSect="004F0F1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6D9" w:rsidRDefault="00B356D9" w:rsidP="00B97BF7">
      <w:r>
        <w:separator/>
      </w:r>
    </w:p>
  </w:endnote>
  <w:endnote w:type="continuationSeparator" w:id="1">
    <w:p w:rsidR="00B356D9" w:rsidRDefault="00B356D9" w:rsidP="00B97B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6D9" w:rsidRDefault="00B356D9" w:rsidP="00B97BF7">
      <w:r>
        <w:separator/>
      </w:r>
    </w:p>
  </w:footnote>
  <w:footnote w:type="continuationSeparator" w:id="1">
    <w:p w:rsidR="00B356D9" w:rsidRDefault="00B356D9" w:rsidP="00B97B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7BF7"/>
    <w:rsid w:val="00200489"/>
    <w:rsid w:val="004F0F1D"/>
    <w:rsid w:val="009C09C3"/>
    <w:rsid w:val="00B356D9"/>
    <w:rsid w:val="00B97BF7"/>
    <w:rsid w:val="00D12371"/>
    <w:rsid w:val="00F5224F"/>
    <w:rsid w:val="00F92A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F1D"/>
    <w:pPr>
      <w:widowControl w:val="0"/>
      <w:jc w:val="both"/>
    </w:pPr>
  </w:style>
  <w:style w:type="paragraph" w:styleId="1">
    <w:name w:val="heading 1"/>
    <w:basedOn w:val="a"/>
    <w:link w:val="1Char"/>
    <w:uiPriority w:val="9"/>
    <w:qFormat/>
    <w:rsid w:val="00B97BF7"/>
    <w:pPr>
      <w:widowControl/>
      <w:spacing w:before="100" w:beforeAutospacing="1" w:after="100" w:afterAutospacing="1"/>
      <w:jc w:val="left"/>
      <w:outlineLvl w:val="0"/>
    </w:pPr>
    <w:rPr>
      <w:rFonts w:ascii="微软雅黑" w:eastAsia="微软雅黑" w:hAnsi="微软雅黑" w:cs="宋体"/>
      <w:b/>
      <w:bCs/>
      <w:kern w:val="36"/>
      <w:sz w:val="34"/>
      <w:szCs w:val="34"/>
    </w:rPr>
  </w:style>
  <w:style w:type="paragraph" w:styleId="2">
    <w:name w:val="heading 2"/>
    <w:basedOn w:val="a"/>
    <w:link w:val="2Char"/>
    <w:uiPriority w:val="9"/>
    <w:qFormat/>
    <w:rsid w:val="00B97BF7"/>
    <w:pPr>
      <w:widowControl/>
      <w:spacing w:before="100" w:beforeAutospacing="1" w:after="100" w:afterAutospacing="1"/>
      <w:jc w:val="left"/>
      <w:outlineLvl w:val="1"/>
    </w:pPr>
    <w:rPr>
      <w:rFonts w:ascii="微软雅黑" w:eastAsia="微软雅黑" w:hAnsi="微软雅黑" w:cs="宋体"/>
      <w:kern w:val="0"/>
      <w:sz w:val="30"/>
      <w:szCs w:val="30"/>
    </w:rPr>
  </w:style>
  <w:style w:type="paragraph" w:styleId="3">
    <w:name w:val="heading 3"/>
    <w:basedOn w:val="a"/>
    <w:link w:val="3Char"/>
    <w:uiPriority w:val="9"/>
    <w:qFormat/>
    <w:rsid w:val="00B97BF7"/>
    <w:pPr>
      <w:widowControl/>
      <w:spacing w:before="100" w:beforeAutospacing="1" w:after="100" w:afterAutospacing="1"/>
      <w:jc w:val="left"/>
      <w:outlineLvl w:val="2"/>
    </w:pPr>
    <w:rPr>
      <w:rFonts w:ascii="微软雅黑" w:eastAsia="微软雅黑" w:hAnsi="微软雅黑" w:cs="宋体"/>
      <w:kern w:val="0"/>
      <w:sz w:val="27"/>
      <w:szCs w:val="27"/>
    </w:rPr>
  </w:style>
  <w:style w:type="paragraph" w:styleId="4">
    <w:name w:val="heading 4"/>
    <w:basedOn w:val="a"/>
    <w:link w:val="4Char"/>
    <w:uiPriority w:val="9"/>
    <w:qFormat/>
    <w:rsid w:val="00B97BF7"/>
    <w:pPr>
      <w:widowControl/>
      <w:spacing w:line="475" w:lineRule="atLeast"/>
      <w:ind w:left="543" w:right="543" w:firstLine="475"/>
      <w:jc w:val="left"/>
      <w:outlineLvl w:val="3"/>
    </w:pPr>
    <w:rPr>
      <w:rFonts w:ascii="微软雅黑" w:eastAsia="微软雅黑" w:hAnsi="微软雅黑" w:cs="宋体"/>
      <w:kern w:val="0"/>
      <w:sz w:val="25"/>
      <w:szCs w:val="2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97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97BF7"/>
    <w:rPr>
      <w:sz w:val="18"/>
      <w:szCs w:val="18"/>
    </w:rPr>
  </w:style>
  <w:style w:type="paragraph" w:styleId="a4">
    <w:name w:val="footer"/>
    <w:basedOn w:val="a"/>
    <w:link w:val="Char0"/>
    <w:uiPriority w:val="99"/>
    <w:semiHidden/>
    <w:unhideWhenUsed/>
    <w:rsid w:val="00B97B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7BF7"/>
    <w:rPr>
      <w:sz w:val="18"/>
      <w:szCs w:val="18"/>
    </w:rPr>
  </w:style>
  <w:style w:type="character" w:customStyle="1" w:styleId="1Char">
    <w:name w:val="标题 1 Char"/>
    <w:basedOn w:val="a0"/>
    <w:link w:val="1"/>
    <w:uiPriority w:val="9"/>
    <w:rsid w:val="00B97BF7"/>
    <w:rPr>
      <w:rFonts w:ascii="微软雅黑" w:eastAsia="微软雅黑" w:hAnsi="微软雅黑" w:cs="宋体"/>
      <w:b/>
      <w:bCs/>
      <w:kern w:val="36"/>
      <w:sz w:val="34"/>
      <w:szCs w:val="34"/>
    </w:rPr>
  </w:style>
  <w:style w:type="character" w:customStyle="1" w:styleId="2Char">
    <w:name w:val="标题 2 Char"/>
    <w:basedOn w:val="a0"/>
    <w:link w:val="2"/>
    <w:uiPriority w:val="9"/>
    <w:rsid w:val="00B97BF7"/>
    <w:rPr>
      <w:rFonts w:ascii="微软雅黑" w:eastAsia="微软雅黑" w:hAnsi="微软雅黑" w:cs="宋体"/>
      <w:kern w:val="0"/>
      <w:sz w:val="30"/>
      <w:szCs w:val="30"/>
    </w:rPr>
  </w:style>
  <w:style w:type="character" w:customStyle="1" w:styleId="3Char">
    <w:name w:val="标题 3 Char"/>
    <w:basedOn w:val="a0"/>
    <w:link w:val="3"/>
    <w:uiPriority w:val="9"/>
    <w:rsid w:val="00B97BF7"/>
    <w:rPr>
      <w:rFonts w:ascii="微软雅黑" w:eastAsia="微软雅黑" w:hAnsi="微软雅黑" w:cs="宋体"/>
      <w:kern w:val="0"/>
      <w:sz w:val="27"/>
      <w:szCs w:val="27"/>
    </w:rPr>
  </w:style>
  <w:style w:type="character" w:customStyle="1" w:styleId="4Char">
    <w:name w:val="标题 4 Char"/>
    <w:basedOn w:val="a0"/>
    <w:link w:val="4"/>
    <w:uiPriority w:val="9"/>
    <w:rsid w:val="00B97BF7"/>
    <w:rPr>
      <w:rFonts w:ascii="微软雅黑" w:eastAsia="微软雅黑" w:hAnsi="微软雅黑" w:cs="宋体"/>
      <w:kern w:val="0"/>
      <w:sz w:val="25"/>
      <w:szCs w:val="25"/>
    </w:rPr>
  </w:style>
  <w:style w:type="character" w:styleId="a5">
    <w:name w:val="Hyperlink"/>
    <w:basedOn w:val="a0"/>
    <w:uiPriority w:val="99"/>
    <w:semiHidden/>
    <w:unhideWhenUsed/>
    <w:rsid w:val="00B97BF7"/>
    <w:rPr>
      <w:color w:val="0000FF"/>
      <w:u w:val="single"/>
    </w:rPr>
  </w:style>
  <w:style w:type="character" w:styleId="a6">
    <w:name w:val="FollowedHyperlink"/>
    <w:basedOn w:val="a0"/>
    <w:uiPriority w:val="99"/>
    <w:semiHidden/>
    <w:unhideWhenUsed/>
    <w:rsid w:val="00B97BF7"/>
    <w:rPr>
      <w:color w:val="800080"/>
      <w:u w:val="single"/>
    </w:rPr>
  </w:style>
  <w:style w:type="paragraph" w:styleId="a7">
    <w:name w:val="Normal (Web)"/>
    <w:basedOn w:val="a"/>
    <w:uiPriority w:val="99"/>
    <w:unhideWhenUsed/>
    <w:rsid w:val="00B97BF7"/>
    <w:pPr>
      <w:widowControl/>
      <w:spacing w:before="100" w:beforeAutospacing="1" w:after="100" w:afterAutospacing="1"/>
      <w:jc w:val="left"/>
    </w:pPr>
    <w:rPr>
      <w:rFonts w:ascii="宋体" w:eastAsia="宋体" w:hAnsi="宋体" w:cs="宋体"/>
      <w:kern w:val="0"/>
      <w:sz w:val="24"/>
      <w:szCs w:val="24"/>
    </w:rPr>
  </w:style>
  <w:style w:type="paragraph" w:customStyle="1" w:styleId="content">
    <w:name w:val="content"/>
    <w:basedOn w:val="a"/>
    <w:rsid w:val="00B97BF7"/>
    <w:pPr>
      <w:widowControl/>
      <w:pBdr>
        <w:top w:val="single" w:sz="6" w:space="0" w:color="6296D3"/>
        <w:left w:val="single" w:sz="6" w:space="0" w:color="6296D3"/>
        <w:bottom w:val="single" w:sz="6" w:space="0" w:color="6296D3"/>
        <w:right w:val="single" w:sz="6" w:space="0" w:color="6296D3"/>
      </w:pBdr>
      <w:spacing w:before="100" w:beforeAutospacing="1" w:after="100" w:afterAutospacing="1"/>
      <w:ind w:left="3695"/>
      <w:jc w:val="left"/>
    </w:pPr>
    <w:rPr>
      <w:rFonts w:ascii="微软雅黑" w:eastAsia="微软雅黑" w:hAnsi="微软雅黑" w:cs="宋体"/>
      <w:kern w:val="0"/>
      <w:sz w:val="24"/>
      <w:szCs w:val="24"/>
    </w:rPr>
  </w:style>
  <w:style w:type="paragraph" w:customStyle="1" w:styleId="directory">
    <w:name w:val="directory"/>
    <w:basedOn w:val="a"/>
    <w:rsid w:val="00B97BF7"/>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reporttitle">
    <w:name w:val="report_title"/>
    <w:basedOn w:val="a"/>
    <w:rsid w:val="00B97BF7"/>
    <w:pPr>
      <w:widowControl/>
      <w:spacing w:before="14" w:after="100" w:afterAutospacing="1" w:line="1087" w:lineRule="atLeast"/>
      <w:jc w:val="left"/>
    </w:pPr>
    <w:rPr>
      <w:rFonts w:ascii="宋体" w:eastAsia="宋体" w:hAnsi="宋体" w:cs="宋体"/>
      <w:b/>
      <w:bCs/>
      <w:kern w:val="0"/>
      <w:sz w:val="44"/>
      <w:szCs w:val="44"/>
    </w:rPr>
  </w:style>
  <w:style w:type="paragraph" w:customStyle="1" w:styleId="reportt2">
    <w:name w:val="report_t2"/>
    <w:basedOn w:val="a"/>
    <w:rsid w:val="00B97BF7"/>
    <w:pPr>
      <w:widowControl/>
      <w:spacing w:before="100" w:beforeAutospacing="1" w:after="100" w:afterAutospacing="1" w:line="815" w:lineRule="atLeast"/>
      <w:jc w:val="left"/>
    </w:pPr>
    <w:rPr>
      <w:rFonts w:ascii="宋体" w:eastAsia="宋体" w:hAnsi="宋体" w:cs="宋体"/>
      <w:b/>
      <w:bCs/>
      <w:kern w:val="0"/>
      <w:sz w:val="32"/>
      <w:szCs w:val="32"/>
    </w:rPr>
  </w:style>
  <w:style w:type="paragraph" w:customStyle="1" w:styleId="reportt3">
    <w:name w:val="report_t3"/>
    <w:basedOn w:val="a"/>
    <w:rsid w:val="00B97BF7"/>
    <w:pPr>
      <w:widowControl/>
      <w:spacing w:before="100" w:beforeAutospacing="1" w:after="100" w:afterAutospacing="1" w:line="679" w:lineRule="atLeast"/>
      <w:jc w:val="left"/>
    </w:pPr>
    <w:rPr>
      <w:rFonts w:ascii="宋体" w:eastAsia="宋体" w:hAnsi="宋体" w:cs="宋体"/>
      <w:b/>
      <w:bCs/>
      <w:kern w:val="0"/>
      <w:sz w:val="28"/>
      <w:szCs w:val="28"/>
    </w:rPr>
  </w:style>
  <w:style w:type="paragraph" w:customStyle="1" w:styleId="reportcontent">
    <w:name w:val="report_content"/>
    <w:basedOn w:val="a"/>
    <w:rsid w:val="00B97BF7"/>
    <w:pPr>
      <w:widowControl/>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hide">
    <w:name w:val="hide"/>
    <w:basedOn w:val="a"/>
    <w:rsid w:val="00B97BF7"/>
    <w:pPr>
      <w:widowControl/>
      <w:spacing w:before="100" w:beforeAutospacing="1" w:after="100" w:afterAutospacing="1"/>
      <w:jc w:val="left"/>
    </w:pPr>
    <w:rPr>
      <w:rFonts w:ascii="宋体" w:eastAsia="宋体" w:hAnsi="宋体" w:cs="宋体"/>
      <w:vanish/>
      <w:kern w:val="0"/>
      <w:sz w:val="24"/>
      <w:szCs w:val="24"/>
    </w:rPr>
  </w:style>
  <w:style w:type="paragraph" w:customStyle="1" w:styleId="chart">
    <w:name w:val="chart"/>
    <w:basedOn w:val="a"/>
    <w:rsid w:val="00B97BF7"/>
    <w:pPr>
      <w:widowControl/>
      <w:pBdr>
        <w:top w:val="single" w:sz="6" w:space="0" w:color="6296D3"/>
        <w:left w:val="single" w:sz="6" w:space="0" w:color="6296D3"/>
        <w:bottom w:val="single" w:sz="6" w:space="0" w:color="6296D3"/>
        <w:right w:val="single" w:sz="6" w:space="0" w:color="6296D3"/>
      </w:pBdr>
      <w:shd w:val="clear" w:color="auto" w:fill="EEF2F3"/>
      <w:spacing w:before="204" w:after="204"/>
      <w:ind w:left="543" w:right="543"/>
      <w:jc w:val="left"/>
    </w:pPr>
    <w:rPr>
      <w:rFonts w:ascii="宋体" w:eastAsia="宋体" w:hAnsi="宋体" w:cs="宋体"/>
      <w:kern w:val="0"/>
      <w:sz w:val="24"/>
      <w:szCs w:val="24"/>
    </w:rPr>
  </w:style>
  <w:style w:type="paragraph" w:customStyle="1" w:styleId="detectreporttitle">
    <w:name w:val="detect_report_title"/>
    <w:basedOn w:val="a"/>
    <w:rsid w:val="00B97BF7"/>
    <w:pPr>
      <w:widowControl/>
      <w:spacing w:before="100" w:beforeAutospacing="1" w:after="100" w:afterAutospacing="1" w:line="611" w:lineRule="atLeast"/>
      <w:jc w:val="center"/>
    </w:pPr>
    <w:rPr>
      <w:rFonts w:ascii="微软雅黑" w:eastAsia="微软雅黑" w:hAnsi="微软雅黑" w:cs="宋体"/>
      <w:b/>
      <w:bCs/>
      <w:kern w:val="0"/>
      <w:sz w:val="34"/>
      <w:szCs w:val="34"/>
    </w:rPr>
  </w:style>
  <w:style w:type="paragraph" w:customStyle="1" w:styleId="paragraphp">
    <w:name w:val="paragraph&gt;p"/>
    <w:basedOn w:val="a"/>
    <w:rsid w:val="00B97BF7"/>
    <w:pPr>
      <w:widowControl/>
      <w:spacing w:before="100" w:beforeAutospacing="1" w:after="200"/>
      <w:ind w:left="612"/>
      <w:jc w:val="left"/>
    </w:pPr>
    <w:rPr>
      <w:rFonts w:ascii="宋体" w:eastAsia="宋体" w:hAnsi="宋体" w:cs="宋体"/>
      <w:kern w:val="0"/>
      <w:sz w:val="24"/>
      <w:szCs w:val="24"/>
    </w:rPr>
  </w:style>
  <w:style w:type="paragraph" w:customStyle="1" w:styleId="w16">
    <w:name w:val="w16"/>
    <w:basedOn w:val="a"/>
    <w:rsid w:val="00B97BF7"/>
    <w:pPr>
      <w:widowControl/>
      <w:spacing w:before="100" w:beforeAutospacing="1" w:after="100" w:afterAutospacing="1"/>
      <w:jc w:val="left"/>
    </w:pPr>
    <w:rPr>
      <w:rFonts w:ascii="宋体" w:eastAsia="宋体" w:hAnsi="宋体" w:cs="宋体"/>
      <w:kern w:val="0"/>
      <w:sz w:val="24"/>
      <w:szCs w:val="24"/>
    </w:rPr>
  </w:style>
  <w:style w:type="paragraph" w:customStyle="1" w:styleId="paragraphpspan">
    <w:name w:val="paragraph&gt;p&gt;span"/>
    <w:basedOn w:val="a"/>
    <w:rsid w:val="00B97BF7"/>
    <w:pPr>
      <w:widowControl/>
      <w:spacing w:before="100" w:beforeAutospacing="1" w:after="100" w:afterAutospacing="1" w:line="475" w:lineRule="atLeast"/>
      <w:jc w:val="left"/>
    </w:pPr>
    <w:rPr>
      <w:rFonts w:ascii="宋体" w:eastAsia="宋体" w:hAnsi="宋体" w:cs="宋体"/>
      <w:kern w:val="0"/>
      <w:sz w:val="25"/>
      <w:szCs w:val="25"/>
    </w:rPr>
  </w:style>
  <w:style w:type="paragraph" w:customStyle="1" w:styleId="w161">
    <w:name w:val="w161"/>
    <w:basedOn w:val="a"/>
    <w:rsid w:val="00B97BF7"/>
    <w:pPr>
      <w:widowControl/>
      <w:spacing w:before="100" w:beforeAutospacing="1" w:after="100" w:afterAutospacing="1"/>
      <w:jc w:val="center"/>
      <w:textAlignment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31307068">
      <w:bodyDiv w:val="1"/>
      <w:marLeft w:val="0"/>
      <w:marRight w:val="0"/>
      <w:marTop w:val="0"/>
      <w:marBottom w:val="0"/>
      <w:divBdr>
        <w:top w:val="none" w:sz="0" w:space="0" w:color="auto"/>
        <w:left w:val="none" w:sz="0" w:space="0" w:color="auto"/>
        <w:bottom w:val="none" w:sz="0" w:space="0" w:color="auto"/>
        <w:right w:val="none" w:sz="0" w:space="0" w:color="auto"/>
      </w:divBdr>
      <w:divsChild>
        <w:div w:id="2000039730">
          <w:marLeft w:val="3695"/>
          <w:marRight w:val="0"/>
          <w:marTop w:val="0"/>
          <w:marBottom w:val="0"/>
          <w:divBdr>
            <w:top w:val="single" w:sz="6" w:space="0" w:color="6296D3"/>
            <w:left w:val="single" w:sz="6" w:space="0" w:color="6296D3"/>
            <w:bottom w:val="single" w:sz="6" w:space="0" w:color="6296D3"/>
            <w:right w:val="single" w:sz="6" w:space="0" w:color="6296D3"/>
          </w:divBdr>
          <w:divsChild>
            <w:div w:id="291444681">
              <w:marLeft w:val="0"/>
              <w:marRight w:val="0"/>
              <w:marTop w:val="0"/>
              <w:marBottom w:val="0"/>
              <w:divBdr>
                <w:top w:val="none" w:sz="0" w:space="0" w:color="auto"/>
                <w:left w:val="none" w:sz="0" w:space="0" w:color="auto"/>
                <w:bottom w:val="none" w:sz="0" w:space="0" w:color="auto"/>
                <w:right w:val="none" w:sz="0" w:space="0" w:color="auto"/>
              </w:divBdr>
              <w:divsChild>
                <w:div w:id="2061711767">
                  <w:marLeft w:val="543"/>
                  <w:marRight w:val="543"/>
                  <w:marTop w:val="136"/>
                  <w:marBottom w:val="136"/>
                  <w:divBdr>
                    <w:top w:val="none" w:sz="0" w:space="0" w:color="auto"/>
                    <w:left w:val="none" w:sz="0" w:space="0" w:color="auto"/>
                    <w:bottom w:val="none" w:sz="0" w:space="0" w:color="auto"/>
                    <w:right w:val="none" w:sz="0" w:space="0" w:color="auto"/>
                  </w:divBdr>
                </w:div>
                <w:div w:id="87511216">
                  <w:marLeft w:val="0"/>
                  <w:marRight w:val="0"/>
                  <w:marTop w:val="0"/>
                  <w:marBottom w:val="0"/>
                  <w:divBdr>
                    <w:top w:val="none" w:sz="0" w:space="0" w:color="auto"/>
                    <w:left w:val="none" w:sz="0" w:space="0" w:color="auto"/>
                    <w:bottom w:val="none" w:sz="0" w:space="0" w:color="auto"/>
                    <w:right w:val="none" w:sz="0" w:space="0" w:color="auto"/>
                  </w:divBdr>
                  <w:divsChild>
                    <w:div w:id="1789280213">
                      <w:marLeft w:val="0"/>
                      <w:marRight w:val="543"/>
                      <w:marTop w:val="204"/>
                      <w:marBottom w:val="204"/>
                      <w:divBdr>
                        <w:top w:val="single" w:sz="6" w:space="0" w:color="6296D3"/>
                        <w:left w:val="single" w:sz="6" w:space="0" w:color="6296D3"/>
                        <w:bottom w:val="single" w:sz="6" w:space="0" w:color="6296D3"/>
                        <w:right w:val="single" w:sz="6" w:space="0" w:color="6296D3"/>
                      </w:divBdr>
                      <w:divsChild>
                        <w:div w:id="1554848896">
                          <w:marLeft w:val="0"/>
                          <w:marRight w:val="0"/>
                          <w:marTop w:val="0"/>
                          <w:marBottom w:val="0"/>
                          <w:divBdr>
                            <w:top w:val="single" w:sz="2" w:space="3" w:color="333333"/>
                            <w:left w:val="single" w:sz="2" w:space="3" w:color="333333"/>
                            <w:bottom w:val="single" w:sz="2" w:space="3" w:color="333333"/>
                            <w:right w:val="single" w:sz="2" w:space="3" w:color="333333"/>
                          </w:divBdr>
                        </w:div>
                      </w:divsChild>
                    </w:div>
                    <w:div w:id="1421490183">
                      <w:marLeft w:val="0"/>
                      <w:marRight w:val="543"/>
                      <w:marTop w:val="204"/>
                      <w:marBottom w:val="204"/>
                      <w:divBdr>
                        <w:top w:val="single" w:sz="6" w:space="0" w:color="6296D3"/>
                        <w:left w:val="single" w:sz="6" w:space="0" w:color="6296D3"/>
                        <w:bottom w:val="single" w:sz="6" w:space="0" w:color="6296D3"/>
                        <w:right w:val="single" w:sz="6" w:space="0" w:color="6296D3"/>
                      </w:divBdr>
                      <w:divsChild>
                        <w:div w:id="1527408860">
                          <w:marLeft w:val="0"/>
                          <w:marRight w:val="0"/>
                          <w:marTop w:val="0"/>
                          <w:marBottom w:val="0"/>
                          <w:divBdr>
                            <w:top w:val="single" w:sz="2" w:space="3" w:color="333333"/>
                            <w:left w:val="single" w:sz="2" w:space="3" w:color="333333"/>
                            <w:bottom w:val="single" w:sz="2" w:space="3" w:color="333333"/>
                            <w:right w:val="single" w:sz="2" w:space="3" w:color="333333"/>
                          </w:divBdr>
                        </w:div>
                      </w:divsChild>
                    </w:div>
                  </w:divsChild>
                </w:div>
              </w:divsChild>
            </w:div>
          </w:divsChild>
        </w:div>
      </w:divsChild>
    </w:div>
    <w:div w:id="1688217972">
      <w:bodyDiv w:val="1"/>
      <w:marLeft w:val="0"/>
      <w:marRight w:val="0"/>
      <w:marTop w:val="0"/>
      <w:marBottom w:val="0"/>
      <w:divBdr>
        <w:top w:val="none" w:sz="0" w:space="0" w:color="auto"/>
        <w:left w:val="none" w:sz="0" w:space="0" w:color="auto"/>
        <w:bottom w:val="none" w:sz="0" w:space="0" w:color="auto"/>
        <w:right w:val="none" w:sz="0" w:space="0" w:color="auto"/>
      </w:divBdr>
      <w:divsChild>
        <w:div w:id="1802654338">
          <w:marLeft w:val="3695"/>
          <w:marRight w:val="0"/>
          <w:marTop w:val="0"/>
          <w:marBottom w:val="0"/>
          <w:divBdr>
            <w:top w:val="single" w:sz="6" w:space="0" w:color="6296D3"/>
            <w:left w:val="single" w:sz="6" w:space="0" w:color="6296D3"/>
            <w:bottom w:val="single" w:sz="6" w:space="0" w:color="6296D3"/>
            <w:right w:val="single" w:sz="6" w:space="0" w:color="6296D3"/>
          </w:divBdr>
          <w:divsChild>
            <w:div w:id="55052722">
              <w:marLeft w:val="0"/>
              <w:marRight w:val="0"/>
              <w:marTop w:val="0"/>
              <w:marBottom w:val="0"/>
              <w:divBdr>
                <w:top w:val="none" w:sz="0" w:space="0" w:color="auto"/>
                <w:left w:val="none" w:sz="0" w:space="0" w:color="auto"/>
                <w:bottom w:val="none" w:sz="0" w:space="0" w:color="auto"/>
                <w:right w:val="none" w:sz="0" w:space="0" w:color="auto"/>
              </w:divBdr>
              <w:divsChild>
                <w:div w:id="1514998416">
                  <w:marLeft w:val="543"/>
                  <w:marRight w:val="543"/>
                  <w:marTop w:val="136"/>
                  <w:marBottom w:val="136"/>
                  <w:divBdr>
                    <w:top w:val="none" w:sz="0" w:space="0" w:color="auto"/>
                    <w:left w:val="none" w:sz="0" w:space="0" w:color="auto"/>
                    <w:bottom w:val="none" w:sz="0" w:space="0" w:color="auto"/>
                    <w:right w:val="none" w:sz="0" w:space="0" w:color="auto"/>
                  </w:divBdr>
                </w:div>
                <w:div w:id="1974824954">
                  <w:marLeft w:val="0"/>
                  <w:marRight w:val="0"/>
                  <w:marTop w:val="0"/>
                  <w:marBottom w:val="0"/>
                  <w:divBdr>
                    <w:top w:val="none" w:sz="0" w:space="0" w:color="auto"/>
                    <w:left w:val="none" w:sz="0" w:space="0" w:color="auto"/>
                    <w:bottom w:val="none" w:sz="0" w:space="0" w:color="auto"/>
                    <w:right w:val="none" w:sz="0" w:space="0" w:color="auto"/>
                  </w:divBdr>
                  <w:divsChild>
                    <w:div w:id="1001617513">
                      <w:marLeft w:val="0"/>
                      <w:marRight w:val="543"/>
                      <w:marTop w:val="204"/>
                      <w:marBottom w:val="204"/>
                      <w:divBdr>
                        <w:top w:val="single" w:sz="6" w:space="0" w:color="6296D3"/>
                        <w:left w:val="single" w:sz="6" w:space="0" w:color="6296D3"/>
                        <w:bottom w:val="single" w:sz="6" w:space="0" w:color="6296D3"/>
                        <w:right w:val="single" w:sz="6" w:space="0" w:color="6296D3"/>
                      </w:divBdr>
                      <w:divsChild>
                        <w:div w:id="810363601">
                          <w:marLeft w:val="0"/>
                          <w:marRight w:val="0"/>
                          <w:marTop w:val="0"/>
                          <w:marBottom w:val="0"/>
                          <w:divBdr>
                            <w:top w:val="single" w:sz="2" w:space="3" w:color="333333"/>
                            <w:left w:val="single" w:sz="2" w:space="3" w:color="333333"/>
                            <w:bottom w:val="single" w:sz="2" w:space="3" w:color="333333"/>
                            <w:right w:val="single" w:sz="2" w:space="3" w:color="333333"/>
                          </w:divBdr>
                        </w:div>
                      </w:divsChild>
                    </w:div>
                    <w:div w:id="1762487770">
                      <w:marLeft w:val="0"/>
                      <w:marRight w:val="543"/>
                      <w:marTop w:val="204"/>
                      <w:marBottom w:val="204"/>
                      <w:divBdr>
                        <w:top w:val="single" w:sz="6" w:space="0" w:color="6296D3"/>
                        <w:left w:val="single" w:sz="6" w:space="0" w:color="6296D3"/>
                        <w:bottom w:val="single" w:sz="6" w:space="0" w:color="6296D3"/>
                        <w:right w:val="single" w:sz="6" w:space="0" w:color="6296D3"/>
                      </w:divBdr>
                      <w:divsChild>
                        <w:div w:id="2098643">
                          <w:marLeft w:val="0"/>
                          <w:marRight w:val="0"/>
                          <w:marTop w:val="0"/>
                          <w:marBottom w:val="0"/>
                          <w:divBdr>
                            <w:top w:val="single" w:sz="2" w:space="3" w:color="333333"/>
                            <w:left w:val="single" w:sz="2" w:space="3" w:color="333333"/>
                            <w:bottom w:val="single" w:sz="2" w:space="3" w:color="333333"/>
                            <w:right w:val="single" w:sz="2" w:space="3" w:color="333333"/>
                          </w:divBdr>
                        </w:div>
                      </w:divsChild>
                    </w:div>
                  </w:divsChild>
                </w:div>
              </w:divsChild>
            </w:div>
          </w:divsChild>
        </w:div>
      </w:divsChild>
    </w:div>
    <w:div w:id="2096048947">
      <w:bodyDiv w:val="1"/>
      <w:marLeft w:val="0"/>
      <w:marRight w:val="0"/>
      <w:marTop w:val="0"/>
      <w:marBottom w:val="0"/>
      <w:divBdr>
        <w:top w:val="none" w:sz="0" w:space="0" w:color="auto"/>
        <w:left w:val="none" w:sz="0" w:space="0" w:color="auto"/>
        <w:bottom w:val="none" w:sz="0" w:space="0" w:color="auto"/>
        <w:right w:val="none" w:sz="0" w:space="0" w:color="auto"/>
      </w:divBdr>
      <w:divsChild>
        <w:div w:id="1650556383">
          <w:marLeft w:val="3695"/>
          <w:marRight w:val="0"/>
          <w:marTop w:val="0"/>
          <w:marBottom w:val="0"/>
          <w:divBdr>
            <w:top w:val="single" w:sz="6" w:space="0" w:color="6296D3"/>
            <w:left w:val="single" w:sz="6" w:space="0" w:color="6296D3"/>
            <w:bottom w:val="single" w:sz="6" w:space="0" w:color="6296D3"/>
            <w:right w:val="single" w:sz="6" w:space="0" w:color="6296D3"/>
          </w:divBdr>
          <w:divsChild>
            <w:div w:id="1641686698">
              <w:marLeft w:val="0"/>
              <w:marRight w:val="0"/>
              <w:marTop w:val="0"/>
              <w:marBottom w:val="0"/>
              <w:divBdr>
                <w:top w:val="none" w:sz="0" w:space="0" w:color="auto"/>
                <w:left w:val="none" w:sz="0" w:space="0" w:color="auto"/>
                <w:bottom w:val="none" w:sz="0" w:space="0" w:color="auto"/>
                <w:right w:val="none" w:sz="0" w:space="0" w:color="auto"/>
              </w:divBdr>
              <w:divsChild>
                <w:div w:id="570968758">
                  <w:marLeft w:val="543"/>
                  <w:marRight w:val="543"/>
                  <w:marTop w:val="136"/>
                  <w:marBottom w:val="136"/>
                  <w:divBdr>
                    <w:top w:val="none" w:sz="0" w:space="0" w:color="auto"/>
                    <w:left w:val="none" w:sz="0" w:space="0" w:color="auto"/>
                    <w:bottom w:val="none" w:sz="0" w:space="0" w:color="auto"/>
                    <w:right w:val="none" w:sz="0" w:space="0" w:color="auto"/>
                  </w:divBdr>
                </w:div>
                <w:div w:id="2117209799">
                  <w:marLeft w:val="0"/>
                  <w:marRight w:val="0"/>
                  <w:marTop w:val="0"/>
                  <w:marBottom w:val="0"/>
                  <w:divBdr>
                    <w:top w:val="none" w:sz="0" w:space="0" w:color="auto"/>
                    <w:left w:val="none" w:sz="0" w:space="0" w:color="auto"/>
                    <w:bottom w:val="none" w:sz="0" w:space="0" w:color="auto"/>
                    <w:right w:val="none" w:sz="0" w:space="0" w:color="auto"/>
                  </w:divBdr>
                  <w:divsChild>
                    <w:div w:id="313722524">
                      <w:marLeft w:val="0"/>
                      <w:marRight w:val="543"/>
                      <w:marTop w:val="204"/>
                      <w:marBottom w:val="204"/>
                      <w:divBdr>
                        <w:top w:val="single" w:sz="6" w:space="0" w:color="6296D3"/>
                        <w:left w:val="single" w:sz="6" w:space="0" w:color="6296D3"/>
                        <w:bottom w:val="single" w:sz="6" w:space="0" w:color="6296D3"/>
                        <w:right w:val="single" w:sz="6" w:space="0" w:color="6296D3"/>
                      </w:divBdr>
                      <w:divsChild>
                        <w:div w:id="1273633921">
                          <w:marLeft w:val="0"/>
                          <w:marRight w:val="0"/>
                          <w:marTop w:val="0"/>
                          <w:marBottom w:val="0"/>
                          <w:divBdr>
                            <w:top w:val="single" w:sz="2" w:space="3" w:color="333333"/>
                            <w:left w:val="single" w:sz="2" w:space="3" w:color="333333"/>
                            <w:bottom w:val="single" w:sz="2" w:space="3" w:color="333333"/>
                            <w:right w:val="single" w:sz="2" w:space="3" w:color="333333"/>
                          </w:divBdr>
                        </w:div>
                      </w:divsChild>
                    </w:div>
                    <w:div w:id="1099181379">
                      <w:marLeft w:val="0"/>
                      <w:marRight w:val="543"/>
                      <w:marTop w:val="204"/>
                      <w:marBottom w:val="204"/>
                      <w:divBdr>
                        <w:top w:val="single" w:sz="6" w:space="0" w:color="6296D3"/>
                        <w:left w:val="single" w:sz="6" w:space="0" w:color="6296D3"/>
                        <w:bottom w:val="single" w:sz="6" w:space="0" w:color="6296D3"/>
                        <w:right w:val="single" w:sz="6" w:space="0" w:color="6296D3"/>
                      </w:divBdr>
                      <w:divsChild>
                        <w:div w:id="189690329">
                          <w:marLeft w:val="0"/>
                          <w:marRight w:val="0"/>
                          <w:marTop w:val="0"/>
                          <w:marBottom w:val="0"/>
                          <w:divBdr>
                            <w:top w:val="single" w:sz="2" w:space="3" w:color="333333"/>
                            <w:left w:val="single" w:sz="2" w:space="3" w:color="333333"/>
                            <w:bottom w:val="single" w:sz="2" w:space="3" w:color="333333"/>
                            <w:right w:val="single" w:sz="2" w:space="3" w:color="333333"/>
                          </w:divBdr>
                        </w:div>
                      </w:divsChild>
                    </w:div>
                  </w:divsChild>
                </w:div>
                <w:div w:id="1815952331">
                  <w:marLeft w:val="543"/>
                  <w:marRight w:val="543"/>
                  <w:marTop w:val="136"/>
                  <w:marBottom w:val="136"/>
                  <w:divBdr>
                    <w:top w:val="none" w:sz="0" w:space="0" w:color="auto"/>
                    <w:left w:val="none" w:sz="0" w:space="0" w:color="auto"/>
                    <w:bottom w:val="none" w:sz="0" w:space="0" w:color="auto"/>
                    <w:right w:val="none" w:sz="0" w:space="0" w:color="auto"/>
                  </w:divBdr>
                </w:div>
                <w:div w:id="2117553704">
                  <w:marLeft w:val="543"/>
                  <w:marRight w:val="543"/>
                  <w:marTop w:val="136"/>
                  <w:marBottom w:val="136"/>
                  <w:divBdr>
                    <w:top w:val="none" w:sz="0" w:space="0" w:color="auto"/>
                    <w:left w:val="none" w:sz="0" w:space="0" w:color="auto"/>
                    <w:bottom w:val="none" w:sz="0" w:space="0" w:color="auto"/>
                    <w:right w:val="none" w:sz="0" w:space="0" w:color="auto"/>
                  </w:divBdr>
                </w:div>
                <w:div w:id="18544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1845</Words>
  <Characters>10520</Characters>
  <Application>Microsoft Office Word</Application>
  <DocSecurity>0</DocSecurity>
  <Lines>87</Lines>
  <Paragraphs>24</Paragraphs>
  <ScaleCrop>false</ScaleCrop>
  <Company>微软中国</Company>
  <LinksUpToDate>false</LinksUpToDate>
  <CharactersWithSpaces>12341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李永营</dc:creator>
  <cp:keywords/>
  <dc:description/>
  <cp:lastModifiedBy>李永营</cp:lastModifiedBy>
  <cp:revision>7</cp:revision>
  <dcterms:created xsi:type="dcterms:W3CDTF">2023-12-18T06:15:00Z</dcterms:created>
  <dcterms:modified xsi:type="dcterms:W3CDTF">2023-12-18T07:07:00Z</dcterms:modified>
</cp:coreProperties>
</file>