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15F31" w14:textId="63647CB6" w:rsidR="004C0540" w:rsidRDefault="00002732" w:rsidP="0000273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左侧菜单栏和具体设备名称不对应；浮球状态不变化；主机页面与动环屏状态不同步。</w:t>
      </w:r>
    </w:p>
    <w:p w14:paraId="263D58E6" w14:textId="16F30FC6" w:rsidR="00002732" w:rsidRDefault="00002732" w:rsidP="000027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5B0CF90" wp14:editId="44278656">
            <wp:extent cx="5274310" cy="2489835"/>
            <wp:effectExtent l="0" t="0" r="2540" b="5715"/>
            <wp:docPr id="1851527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276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E100" w14:textId="2DDB6ECD" w:rsidR="00002732" w:rsidRDefault="00002732" w:rsidP="000027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07EA1BB" wp14:editId="38666E09">
            <wp:extent cx="4276557" cy="5703277"/>
            <wp:effectExtent l="0" t="0" r="0" b="0"/>
            <wp:docPr id="5848422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32" cy="572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D5E3" w14:textId="77777777" w:rsidR="00002732" w:rsidRDefault="00002732" w:rsidP="00002732">
      <w:pPr>
        <w:pStyle w:val="a3"/>
        <w:ind w:left="360" w:firstLineChars="0" w:firstLine="0"/>
        <w:rPr>
          <w:rFonts w:hint="eastAsia"/>
        </w:rPr>
      </w:pPr>
    </w:p>
    <w:p w14:paraId="128E1D74" w14:textId="0571ABB1" w:rsidR="00002732" w:rsidRDefault="00002732" w:rsidP="0000273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水位数据与动环屏不符，动环屏水位-2显示故障，数据显示0</w:t>
      </w:r>
      <w:r>
        <w:t>.7</w:t>
      </w:r>
      <w:r>
        <w:rPr>
          <w:rFonts w:hint="eastAsia"/>
        </w:rPr>
        <w:t>。</w:t>
      </w:r>
    </w:p>
    <w:p w14:paraId="197C6CA5" w14:textId="1FF04DE3" w:rsidR="00002732" w:rsidRDefault="00002732" w:rsidP="000027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0E8CB2A" wp14:editId="46E1249D">
            <wp:extent cx="5274310" cy="1188720"/>
            <wp:effectExtent l="0" t="0" r="2540" b="0"/>
            <wp:docPr id="507116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163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47FF" w14:textId="2E78BDDC" w:rsidR="00002732" w:rsidRDefault="00002732" w:rsidP="000027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7873A8E" wp14:editId="3CE85735">
            <wp:extent cx="5274310" cy="2373630"/>
            <wp:effectExtent l="0" t="0" r="2540" b="7620"/>
            <wp:docPr id="1910586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93E75" w14:textId="77777777" w:rsidR="00002732" w:rsidRDefault="00002732" w:rsidP="00002732">
      <w:pPr>
        <w:pStyle w:val="a3"/>
        <w:ind w:left="360" w:firstLineChars="0" w:firstLine="0"/>
      </w:pPr>
    </w:p>
    <w:p w14:paraId="5447AB10" w14:textId="12832859" w:rsidR="00002732" w:rsidRDefault="00002732" w:rsidP="0000273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1</w:t>
      </w:r>
      <w:r>
        <w:t>6</w:t>
      </w:r>
      <w:r>
        <w:rPr>
          <w:rFonts w:hint="eastAsia"/>
        </w:rPr>
        <w:t>路DI采集状态不对，主机页面状态不变化。</w:t>
      </w:r>
    </w:p>
    <w:p w14:paraId="062FD1F6" w14:textId="1AF711DC" w:rsidR="00002732" w:rsidRDefault="00002732" w:rsidP="000027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374E42A" wp14:editId="2D1B34CB">
            <wp:extent cx="5274310" cy="1544320"/>
            <wp:effectExtent l="0" t="0" r="2540" b="0"/>
            <wp:docPr id="1431443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433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AC0C" w14:textId="77777777" w:rsidR="00002732" w:rsidRDefault="00002732" w:rsidP="00002732">
      <w:pPr>
        <w:pStyle w:val="a3"/>
        <w:ind w:left="360" w:firstLineChars="0" w:firstLine="0"/>
      </w:pPr>
    </w:p>
    <w:p w14:paraId="286EC9F0" w14:textId="178A9F59" w:rsidR="00002732" w:rsidRDefault="00002732" w:rsidP="0000273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动环屏控制手自一体和远控</w:t>
      </w:r>
      <w:r w:rsidR="00EE12F6">
        <w:rPr>
          <w:rFonts w:hint="eastAsia"/>
        </w:rPr>
        <w:t>，</w:t>
      </w:r>
      <w:r w:rsidR="00D60C55">
        <w:rPr>
          <w:rFonts w:hint="eastAsia"/>
        </w:rPr>
        <w:t>按钮与</w:t>
      </w:r>
      <w:r>
        <w:rPr>
          <w:rFonts w:hint="eastAsia"/>
        </w:rPr>
        <w:t>状态不会同步。</w:t>
      </w:r>
    </w:p>
    <w:p w14:paraId="0C7B7126" w14:textId="67A344F0" w:rsidR="00002732" w:rsidRDefault="00002732" w:rsidP="000027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AEB5507" wp14:editId="70F688BB">
            <wp:extent cx="4448908" cy="2002169"/>
            <wp:effectExtent l="0" t="0" r="8890" b="0"/>
            <wp:docPr id="4220399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04" cy="20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AF19" w14:textId="122D7CF1" w:rsidR="00950801" w:rsidRDefault="00950801" w:rsidP="0095080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动环屏所有设备状态与实际不符，设备无法通讯或停用应显示为故障。</w:t>
      </w:r>
    </w:p>
    <w:p w14:paraId="626E96F8" w14:textId="4E5054F9" w:rsidR="00950801" w:rsidRDefault="00950801" w:rsidP="0095080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E8A8367" wp14:editId="101512F5">
            <wp:extent cx="5274310" cy="2373630"/>
            <wp:effectExtent l="0" t="0" r="2540" b="7620"/>
            <wp:docPr id="6775991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233F2" wp14:editId="5D8345AE">
            <wp:extent cx="5274310" cy="2373630"/>
            <wp:effectExtent l="0" t="0" r="2540" b="7620"/>
            <wp:docPr id="13415756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0E7F" w14:textId="77777777" w:rsidR="00950801" w:rsidRDefault="00950801" w:rsidP="00002732">
      <w:pPr>
        <w:pStyle w:val="a3"/>
        <w:ind w:left="360" w:firstLineChars="0" w:firstLine="0"/>
      </w:pPr>
    </w:p>
    <w:p w14:paraId="302228DA" w14:textId="6DE60252" w:rsidR="00950801" w:rsidRDefault="00950801" w:rsidP="0095080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动环屏显示空调温湿度数据不对，温度与湿度错位。</w:t>
      </w:r>
    </w:p>
    <w:p w14:paraId="7BAB4AFB" w14:textId="12871513" w:rsidR="00950801" w:rsidRDefault="00950801" w:rsidP="00950801">
      <w:pPr>
        <w:pStyle w:val="a3"/>
        <w:ind w:left="360" w:firstLineChars="0" w:firstLine="0"/>
        <w:rPr>
          <w:rFonts w:hint="eastAsia"/>
        </w:rPr>
      </w:pPr>
      <w:r w:rsidRPr="00950801">
        <w:rPr>
          <w:noProof/>
        </w:rPr>
        <w:drawing>
          <wp:inline distT="0" distB="0" distL="0" distR="0" wp14:anchorId="77DF56DB" wp14:editId="1EF5F9F7">
            <wp:extent cx="5274310" cy="2373630"/>
            <wp:effectExtent l="0" t="0" r="2540" b="7620"/>
            <wp:docPr id="14017684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ED41" w14:textId="77777777" w:rsidR="00950801" w:rsidRDefault="00950801" w:rsidP="00002732">
      <w:pPr>
        <w:pStyle w:val="a3"/>
        <w:ind w:left="360" w:firstLineChars="0" w:firstLine="0"/>
        <w:rPr>
          <w:rFonts w:hint="eastAsia"/>
        </w:rPr>
      </w:pPr>
    </w:p>
    <w:p w14:paraId="63734094" w14:textId="33EEE9F1" w:rsidR="00831956" w:rsidRDefault="00831956" w:rsidP="00A3116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动环屏联动部分暂时未实现。</w:t>
      </w:r>
    </w:p>
    <w:p w14:paraId="4B0D9BD0" w14:textId="4B46A9A8" w:rsidR="00950801" w:rsidRDefault="00950801" w:rsidP="00002732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0B6D85" wp14:editId="73A513D0">
            <wp:extent cx="5274310" cy="2373630"/>
            <wp:effectExtent l="0" t="0" r="2540" b="7620"/>
            <wp:docPr id="12611882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8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CC4899"/>
    <w:multiLevelType w:val="hybridMultilevel"/>
    <w:tmpl w:val="7602A386"/>
    <w:lvl w:ilvl="0" w:tplc="6B68F8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70438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EB"/>
    <w:rsid w:val="00002732"/>
    <w:rsid w:val="004C0540"/>
    <w:rsid w:val="00831956"/>
    <w:rsid w:val="008D09EB"/>
    <w:rsid w:val="00950801"/>
    <w:rsid w:val="00A3116D"/>
    <w:rsid w:val="00D60C55"/>
    <w:rsid w:val="00EE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E693C"/>
  <w15:chartTrackingRefBased/>
  <w15:docId w15:val="{F3ACB89B-14ED-4D5B-BA1B-DA9C54B9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7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戊寅天子 戊寅天子</dc:creator>
  <cp:keywords/>
  <dc:description/>
  <cp:lastModifiedBy>戊寅天子 戊寅天子</cp:lastModifiedBy>
  <cp:revision>8</cp:revision>
  <dcterms:created xsi:type="dcterms:W3CDTF">2023-12-22T02:06:00Z</dcterms:created>
  <dcterms:modified xsi:type="dcterms:W3CDTF">2023-12-22T02:22:00Z</dcterms:modified>
</cp:coreProperties>
</file>