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5BCA" w14:textId="77777777" w:rsidR="00467C51" w:rsidRDefault="0000000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长庆油田2023年变电站智能辅助控制系统修改要求</w:t>
      </w:r>
    </w:p>
    <w:p w14:paraId="0B6C3EB6" w14:textId="77777777" w:rsidR="00467C51" w:rsidRDefault="00467C51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52AE75ED" w14:textId="77777777" w:rsidR="00467C51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目前有2套设备需要订做，每套接入的传感器数量不一样，具体如下：</w:t>
      </w:r>
    </w:p>
    <w:p w14:paraId="09EEEC94" w14:textId="77777777" w:rsidR="00467C51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</w:t>
      </w:r>
      <w:r>
        <w:rPr>
          <w:rFonts w:ascii="宋体" w:eastAsia="宋体" w:hAnsi="宋体" w:cs="宋体" w:hint="eastAsia"/>
          <w:sz w:val="28"/>
          <w:szCs w:val="28"/>
        </w:rPr>
        <w:t>基本配置与21年默认配置保持不变应包含以下设备：1个PLC、12个485断路器、1个双电源切换装置、1个触摸屏。</w:t>
      </w:r>
    </w:p>
    <w:p w14:paraId="2DF69753" w14:textId="77777777" w:rsidR="00467C51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</w:rPr>
        <w:t>两台柜子接入的传感器数量：</w:t>
      </w:r>
    </w:p>
    <w:tbl>
      <w:tblPr>
        <w:tblW w:w="8856" w:type="dxa"/>
        <w:tblInd w:w="96" w:type="dxa"/>
        <w:tblLook w:val="04A0" w:firstRow="1" w:lastRow="0" w:firstColumn="1" w:lastColumn="0" w:noHBand="0" w:noVBand="1"/>
      </w:tblPr>
      <w:tblGrid>
        <w:gridCol w:w="656"/>
        <w:gridCol w:w="2759"/>
        <w:gridCol w:w="1210"/>
        <w:gridCol w:w="2315"/>
        <w:gridCol w:w="958"/>
        <w:gridCol w:w="958"/>
      </w:tblGrid>
      <w:tr w:rsidR="00467C51" w14:paraId="7E141B30" w14:textId="77777777">
        <w:trPr>
          <w:trHeight w:val="468"/>
        </w:trPr>
        <w:tc>
          <w:tcPr>
            <w:tcW w:w="8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8180F6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第一台传感器数量</w:t>
            </w:r>
          </w:p>
        </w:tc>
      </w:tr>
      <w:tr w:rsidR="00467C51" w14:paraId="42A2154C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FDC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C2A3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温湿度传感器（室内带显示）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49A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FE0F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OM-TH-B801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728C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3E5C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467C51" w14:paraId="1A3B4D48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EBE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31C2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温湿度传感器（高防护室外潮湿环境用）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907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FD058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9E0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264A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344BBC86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7FF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B465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三相电量仪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007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A25F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OM-63C-5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EA1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57C3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6DF28CFD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96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B3E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一氧化碳传感器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7BF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9528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F9B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E28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13FAB141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C35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BD24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甲烷传感器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F46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FE72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71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AD0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6C249238" w14:textId="77777777">
        <w:trPr>
          <w:trHeight w:val="4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C2D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461E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空调控制器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70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5A6D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OM-ACA-A801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DC0B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4B6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467C51" w14:paraId="001F72E9" w14:textId="77777777">
        <w:trPr>
          <w:trHeight w:val="6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6C7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463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水位（5米）（变送器传感器一体不带显示）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FFB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68B2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649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766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33EF68C2" w14:textId="77777777">
        <w:trPr>
          <w:trHeight w:val="4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F7E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7AD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液位浮球开关（5米）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863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D79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EM15-2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1C5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F0D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467C51" w14:paraId="032658D4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AF9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413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潜水泵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DE5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636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WQD3-8-0.25S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93E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E55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6802E796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6EE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062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区域漏水监测器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F4D1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DC21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OM-LDA-B801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C293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752D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74F90157" w14:textId="77777777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56A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76954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区域漏水检测电缆-20M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AB9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44F5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OM-LDA-B601/20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3D9E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2A8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0CD306EA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678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2A3A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轴流风机(防虫网、百叶窗、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不锈钢防雨罩)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D1B2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8818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SFG 3-4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409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D9B1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67C51" w14:paraId="104EDFE4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FEC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6BB8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不锈钢防雨罩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4524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395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14寸加强型201不锈钢有网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3025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CC85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67C51" w14:paraId="5A6C1018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F45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5E2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工器具柜温湿度监测（带显示）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195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325A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OM-TH-B801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7511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F3474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467C51" w14:paraId="30D5C59D" w14:textId="77777777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4D4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472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断路器机构箱温湿度监测（不带显示）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4889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ED42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E61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474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467C51" w14:paraId="6A111DDA" w14:textId="77777777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40AE8D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新增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1921FB3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新款避雷计数器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DD6C8FA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3E90C72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E8F2663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4C08DEB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67C51" w14:paraId="7E487565" w14:textId="777777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DB317DA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AA6D00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电缆沟智能盖板PLC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C86669D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B1B9457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485通讯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C169875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9E3ABF4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67C51" w14:paraId="0533E7FF" w14:textId="777777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CCCA804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25672E7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变压器呼吸器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982CC68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9E86602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39E255A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50BEA9B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67C51" w14:paraId="65539FF7" w14:textId="77777777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357D124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FF321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断路器机构箱智能（智能断路器）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B305D70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97D726B" w14:textId="77777777" w:rsidR="00467C51" w:rsidRDefault="00467C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C9B5FD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FB7B2D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467C51" w14:paraId="705496D7" w14:textId="77777777">
        <w:trPr>
          <w:trHeight w:val="28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AEBB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合计数量：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1A45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</w:tbl>
    <w:p w14:paraId="782BA4C5" w14:textId="77777777" w:rsidR="00467C51" w:rsidRDefault="00467C51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W w:w="885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4"/>
        <w:gridCol w:w="2901"/>
        <w:gridCol w:w="1191"/>
        <w:gridCol w:w="2347"/>
        <w:gridCol w:w="951"/>
        <w:gridCol w:w="962"/>
      </w:tblGrid>
      <w:tr w:rsidR="00467C51" w14:paraId="3956196F" w14:textId="77777777">
        <w:trPr>
          <w:trHeight w:val="468"/>
        </w:trPr>
        <w:tc>
          <w:tcPr>
            <w:tcW w:w="8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D5D24B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第二台传感器数量</w:t>
            </w:r>
          </w:p>
        </w:tc>
      </w:tr>
      <w:tr w:rsidR="00467C51" w14:paraId="13DDECBA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7D7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BCBF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温湿度传感器（室内带显示）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BF9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7C1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OM-TH-B801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F75F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C747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467C51" w14:paraId="12E9019D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651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56B0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温湿度传感器（高防护室外潮湿环境用）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7152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34273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9022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3895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0DC0E96C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953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B324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三相电量仪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671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4D30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OM-63C-5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0610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06E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01BC6DAB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805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6F7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一氧化碳传感器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EF7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5E4A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E24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636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6E7FBEB4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E74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646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甲烷传感器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FEC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9C90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27B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647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7C51" w14:paraId="21CB16AD" w14:textId="77777777">
        <w:trPr>
          <w:trHeight w:val="4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EB1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D9F6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空调控制器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FD0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08BE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OM-ACA-A801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3EEE4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06FB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7950237B" w14:textId="77777777">
        <w:trPr>
          <w:trHeight w:val="6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B81A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7B5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水位（5米）（变送器传感器一体不带显示）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6D6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F0FA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5C6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63A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178FEC29" w14:textId="77777777">
        <w:trPr>
          <w:trHeight w:val="4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24D7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090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液位浮球开关（5米）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F88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581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EM15-2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1B1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EAD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467C51" w14:paraId="4865D017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A143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3BF1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潜水泵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53A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3C5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WQD3-8-0.25S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5CB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08D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266FA2A5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D90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814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区域漏水监测器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EFAB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5700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OM-LDA-B801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DC0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D8D39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14E03CAA" w14:textId="77777777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4CB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FBC5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区域漏水检测电缆-20M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FD2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771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OM-LDA-B601/20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654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356C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467C51" w14:paraId="6CFDE377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3B8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FB25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轴流风机(防虫网、百叶窗、不锈钢防雨罩)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A71D4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D95E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SFG 3-4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C881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EF8D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67C51" w14:paraId="320F4FAD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3A6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84F5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不锈钢防雨罩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931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3C4A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14寸加强型201不锈钢有网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D3EC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EEE0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67C51" w14:paraId="527248C3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695B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682CD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工器具柜温湿度监测（带显示）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DBE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4CFD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OM-TH-B801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10F2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4E356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467C51" w14:paraId="2ADC1D10" w14:textId="77777777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37B0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C0F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断路器机构箱温湿度监测（不带显示）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89D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OMARA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C8E4" w14:textId="77777777" w:rsidR="00467C51" w:rsidRDefault="00467C5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91FE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9BD5" w14:textId="77777777" w:rsidR="00467C5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467C51" w14:paraId="6B9A589E" w14:textId="77777777">
        <w:trPr>
          <w:trHeight w:val="288"/>
        </w:trPr>
        <w:tc>
          <w:tcPr>
            <w:tcW w:w="7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AAC1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合计数量：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A93F0" w14:textId="77777777" w:rsidR="00467C5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</w:tbl>
    <w:p w14:paraId="1B469E1C" w14:textId="77777777" w:rsidR="00467C51" w:rsidRDefault="00467C51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7F2C639F" w14:textId="77777777" w:rsidR="00467C51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二、触摸显示屏功能要求</w:t>
      </w:r>
    </w:p>
    <w:p w14:paraId="64F6C797" w14:textId="77777777" w:rsidR="00467C51" w:rsidRDefault="00000000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09BAB6A2" wp14:editId="5AFD1DDF">
            <wp:extent cx="2772410" cy="2079625"/>
            <wp:effectExtent l="0" t="0" r="127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53DD5F" w14:textId="77777777" w:rsidR="00467C51" w:rsidRDefault="00000000">
      <w:pPr>
        <w:numPr>
          <w:ilvl w:val="0"/>
          <w:numId w:val="2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触摸</w:t>
      </w:r>
      <w:proofErr w:type="gramStart"/>
      <w:r>
        <w:rPr>
          <w:rFonts w:ascii="宋体" w:hAnsi="宋体" w:cs="宋体" w:hint="eastAsia"/>
          <w:bCs/>
          <w:sz w:val="24"/>
        </w:rPr>
        <w:t>屏具备</w:t>
      </w:r>
      <w:proofErr w:type="gramEnd"/>
      <w:r>
        <w:rPr>
          <w:rFonts w:ascii="宋体" w:hAnsi="宋体" w:cs="宋体" w:hint="eastAsia"/>
          <w:bCs/>
          <w:sz w:val="24"/>
        </w:rPr>
        <w:t>实时显示现场传感器采集数据、当前状态</w:t>
      </w:r>
    </w:p>
    <w:p w14:paraId="2E606678" w14:textId="77777777" w:rsidR="00467C51" w:rsidRDefault="00000000">
      <w:pPr>
        <w:numPr>
          <w:ilvl w:val="0"/>
          <w:numId w:val="2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触摸</w:t>
      </w:r>
      <w:proofErr w:type="gramStart"/>
      <w:r>
        <w:rPr>
          <w:rFonts w:ascii="宋体" w:hAnsi="宋体" w:cs="宋体" w:hint="eastAsia"/>
          <w:bCs/>
          <w:sz w:val="24"/>
        </w:rPr>
        <w:t>屏具备</w:t>
      </w:r>
      <w:proofErr w:type="gramEnd"/>
      <w:r>
        <w:rPr>
          <w:rFonts w:ascii="宋体" w:hAnsi="宋体" w:cs="宋体" w:hint="eastAsia"/>
          <w:bCs/>
          <w:sz w:val="24"/>
        </w:rPr>
        <w:t>查看传感器的告警数据及</w:t>
      </w:r>
      <w:r w:rsidRPr="00433E28">
        <w:rPr>
          <w:rFonts w:ascii="宋体" w:hAnsi="宋体" w:cs="宋体" w:hint="eastAsia"/>
          <w:bCs/>
          <w:color w:val="FF0000"/>
          <w:sz w:val="24"/>
        </w:rPr>
        <w:t>操作日志</w:t>
      </w:r>
      <w:r>
        <w:rPr>
          <w:rFonts w:ascii="宋体" w:hAnsi="宋体" w:cs="宋体" w:hint="eastAsia"/>
          <w:bCs/>
          <w:sz w:val="24"/>
        </w:rPr>
        <w:t>等信息</w:t>
      </w:r>
    </w:p>
    <w:p w14:paraId="4347E515" w14:textId="77777777" w:rsidR="00467C51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3、触摸</w:t>
      </w:r>
      <w:proofErr w:type="gramStart"/>
      <w:r>
        <w:rPr>
          <w:rFonts w:ascii="宋体" w:hAnsi="宋体" w:cs="宋体" w:hint="eastAsia"/>
          <w:bCs/>
          <w:sz w:val="24"/>
        </w:rPr>
        <w:t>屏具备</w:t>
      </w:r>
      <w:proofErr w:type="gramEnd"/>
      <w:r>
        <w:rPr>
          <w:rFonts w:ascii="宋体" w:hAnsi="宋体" w:cs="宋体" w:hint="eastAsia"/>
          <w:bCs/>
          <w:sz w:val="24"/>
        </w:rPr>
        <w:t>对传感器设备的阈值、名称进行设置定义，并可设置阈值联动指定可控设备的启停操作。</w:t>
      </w:r>
    </w:p>
    <w:p w14:paraId="382C2827" w14:textId="77777777" w:rsidR="00467C51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4、触摸</w:t>
      </w:r>
      <w:proofErr w:type="gramStart"/>
      <w:r>
        <w:rPr>
          <w:rFonts w:ascii="宋体" w:hAnsi="宋体" w:cs="宋体" w:hint="eastAsia"/>
          <w:bCs/>
          <w:sz w:val="24"/>
        </w:rPr>
        <w:t>屏具备</w:t>
      </w:r>
      <w:proofErr w:type="gramEnd"/>
      <w:r>
        <w:rPr>
          <w:rFonts w:ascii="宋体" w:hAnsi="宋体" w:cs="宋体" w:hint="eastAsia"/>
          <w:bCs/>
          <w:sz w:val="24"/>
        </w:rPr>
        <w:t>对可控设备进行手动操作及自动操作设置，手动操作为现场控制设备的启动和停止，自动操作为传感器通过阈值联动可控设备的启动和停止。</w:t>
      </w:r>
    </w:p>
    <w:p w14:paraId="110D2BA0" w14:textId="77777777" w:rsidR="00467C51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</w:t>
      </w:r>
      <w:proofErr w:type="gramStart"/>
      <w:r>
        <w:rPr>
          <w:rFonts w:ascii="宋体" w:hAnsi="宋体" w:cs="宋体" w:hint="eastAsia"/>
          <w:bCs/>
          <w:sz w:val="24"/>
        </w:rPr>
        <w:t>触摸屏需直接</w:t>
      </w:r>
      <w:proofErr w:type="gramEnd"/>
      <w:r>
        <w:rPr>
          <w:rFonts w:ascii="宋体" w:hAnsi="宋体" w:cs="宋体" w:hint="eastAsia"/>
          <w:bCs/>
          <w:sz w:val="24"/>
        </w:rPr>
        <w:t>和主机通信的，大网断了本地控制不受影响</w:t>
      </w:r>
    </w:p>
    <w:p w14:paraId="414F493B" w14:textId="77777777" w:rsidR="00467C51" w:rsidRDefault="00467C51">
      <w:pPr>
        <w:rPr>
          <w:rFonts w:ascii="宋体" w:hAnsi="宋体" w:cs="宋体"/>
          <w:bCs/>
          <w:sz w:val="24"/>
        </w:rPr>
      </w:pPr>
    </w:p>
    <w:p w14:paraId="19B92771" w14:textId="77777777" w:rsidR="00467C51" w:rsidRDefault="00000000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三、其他要求</w:t>
      </w:r>
    </w:p>
    <w:p w14:paraId="6F2AC6B5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铜牌去掉、断路器2P 的4路、3P 的3路  32A</w:t>
      </w:r>
    </w:p>
    <w:p w14:paraId="5715F17B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监控主机的边缘计算</w:t>
      </w:r>
    </w:p>
    <w:p w14:paraId="32486A63" w14:textId="4CDAFD44" w:rsidR="00422AB5" w:rsidRDefault="00422AB5" w:rsidP="00422AB5">
      <w:pPr>
        <w:pStyle w:val="a3"/>
        <w:numPr>
          <w:ilvl w:val="0"/>
          <w:numId w:val="4"/>
        </w:numPr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客户需求：</w:t>
      </w:r>
      <w:r w:rsidRPr="006F37AF">
        <w:rPr>
          <w:rFonts w:ascii="宋体" w:hAnsi="宋体" w:cs="宋体" w:hint="eastAsia"/>
          <w:bCs/>
          <w:color w:val="FF0000"/>
          <w:sz w:val="24"/>
        </w:rPr>
        <w:t>联动控制功能</w:t>
      </w:r>
      <w:r w:rsidR="006F37AF" w:rsidRPr="006F37AF">
        <w:rPr>
          <w:rFonts w:ascii="宋体" w:hAnsi="宋体" w:cs="宋体" w:hint="eastAsia"/>
          <w:bCs/>
          <w:color w:val="FF0000"/>
          <w:sz w:val="24"/>
        </w:rPr>
        <w:t>迁移到主机端（当前在平台端）</w:t>
      </w:r>
      <w:r>
        <w:rPr>
          <w:rFonts w:ascii="宋体" w:hAnsi="宋体" w:cs="宋体" w:hint="eastAsia"/>
          <w:bCs/>
          <w:sz w:val="24"/>
        </w:rPr>
        <w:t>，</w:t>
      </w:r>
      <w:r w:rsidR="006F37AF">
        <w:rPr>
          <w:rFonts w:ascii="宋体" w:hAnsi="宋体" w:cs="宋体" w:hint="eastAsia"/>
          <w:bCs/>
          <w:sz w:val="24"/>
        </w:rPr>
        <w:t>联动功能可自定义设置，主要有以下：</w:t>
      </w:r>
    </w:p>
    <w:p w14:paraId="002688F3" w14:textId="79F3451E" w:rsidR="006F37AF" w:rsidRDefault="006F37AF" w:rsidP="006F37AF">
      <w:pPr>
        <w:pStyle w:val="a3"/>
        <w:numPr>
          <w:ilvl w:val="0"/>
          <w:numId w:val="5"/>
        </w:numPr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温度湿度 联动风机的启停（PLC控制）</w:t>
      </w:r>
    </w:p>
    <w:p w14:paraId="45038812" w14:textId="2AD7B3BD" w:rsidR="006F37AF" w:rsidRPr="00422AB5" w:rsidRDefault="006F37AF" w:rsidP="006F37AF">
      <w:pPr>
        <w:pStyle w:val="a3"/>
        <w:numPr>
          <w:ilvl w:val="0"/>
          <w:numId w:val="5"/>
        </w:numPr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定时开启和关闭 灯光（PLC控制）</w:t>
      </w:r>
    </w:p>
    <w:p w14:paraId="4AD2C144" w14:textId="6C24435B" w:rsidR="00422AB5" w:rsidRDefault="006F37AF" w:rsidP="006F37AF">
      <w:pPr>
        <w:pStyle w:val="a3"/>
        <w:numPr>
          <w:ilvl w:val="0"/>
          <w:numId w:val="5"/>
        </w:numPr>
        <w:ind w:firstLineChars="0"/>
        <w:rPr>
          <w:rFonts w:ascii="宋体" w:hAnsi="宋体" w:cs="宋体"/>
          <w:bCs/>
          <w:sz w:val="24"/>
        </w:rPr>
      </w:pPr>
      <w:r w:rsidRPr="006F37AF">
        <w:rPr>
          <w:rFonts w:ascii="宋体" w:hAnsi="宋体" w:cs="宋体" w:hint="eastAsia"/>
          <w:bCs/>
          <w:sz w:val="24"/>
        </w:rPr>
        <w:t>水位联动 水泵的启停（4</w:t>
      </w:r>
      <w:r w:rsidRPr="006F37AF">
        <w:rPr>
          <w:rFonts w:ascii="宋体" w:hAnsi="宋体" w:cs="宋体"/>
          <w:bCs/>
          <w:sz w:val="24"/>
        </w:rPr>
        <w:t>85</w:t>
      </w:r>
      <w:r w:rsidRPr="006F37AF">
        <w:rPr>
          <w:rFonts w:ascii="宋体" w:hAnsi="宋体" w:cs="宋体" w:hint="eastAsia"/>
          <w:bCs/>
          <w:sz w:val="24"/>
        </w:rPr>
        <w:t>断路器控制</w:t>
      </w:r>
      <w:r>
        <w:rPr>
          <w:rFonts w:ascii="宋体" w:hAnsi="宋体" w:cs="宋体"/>
          <w:bCs/>
          <w:sz w:val="24"/>
        </w:rPr>
        <w:t>）</w:t>
      </w:r>
    </w:p>
    <w:p w14:paraId="45B512C6" w14:textId="53AB5951" w:rsidR="006F37AF" w:rsidRPr="006F37AF" w:rsidRDefault="006F37AF" w:rsidP="006F37AF">
      <w:pPr>
        <w:ind w:left="865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如图：</w:t>
      </w:r>
    </w:p>
    <w:p w14:paraId="0FD4F179" w14:textId="30E7C718" w:rsidR="006F37AF" w:rsidRPr="006F37AF" w:rsidRDefault="006F37AF" w:rsidP="006F37AF">
      <w:pPr>
        <w:ind w:left="865"/>
        <w:rPr>
          <w:rFonts w:ascii="宋体" w:hAnsi="宋体" w:cs="宋体"/>
          <w:bCs/>
          <w:sz w:val="24"/>
        </w:rPr>
      </w:pPr>
      <w:r>
        <w:rPr>
          <w:noProof/>
        </w:rPr>
        <w:drawing>
          <wp:inline distT="0" distB="0" distL="114300" distR="114300" wp14:anchorId="46CDB085" wp14:editId="08AC8F25">
            <wp:extent cx="5135880" cy="2416739"/>
            <wp:effectExtent l="0" t="0" r="7620" b="3175"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916" cy="24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1DF" w14:textId="20C1B7CB" w:rsidR="00422AB5" w:rsidRPr="000B3BBC" w:rsidRDefault="006F37AF" w:rsidP="006F37AF">
      <w:pPr>
        <w:pStyle w:val="a3"/>
        <w:numPr>
          <w:ilvl w:val="0"/>
          <w:numId w:val="4"/>
        </w:numPr>
        <w:ind w:firstLineChars="0"/>
        <w:rPr>
          <w:rFonts w:ascii="宋体" w:hAnsi="宋体" w:cs="宋体"/>
          <w:bCs/>
          <w:color w:val="FF0000"/>
          <w:sz w:val="24"/>
        </w:rPr>
      </w:pPr>
      <w:r w:rsidRPr="000B3BBC">
        <w:rPr>
          <w:rFonts w:ascii="宋体" w:hAnsi="宋体" w:cs="宋体" w:hint="eastAsia"/>
          <w:bCs/>
          <w:color w:val="FF0000"/>
          <w:sz w:val="24"/>
        </w:rPr>
        <w:t>联动功能迁移到主机端，功能不受网络影响，断</w:t>
      </w:r>
      <w:proofErr w:type="gramStart"/>
      <w:r w:rsidRPr="000B3BBC">
        <w:rPr>
          <w:rFonts w:ascii="宋体" w:hAnsi="宋体" w:cs="宋体" w:hint="eastAsia"/>
          <w:bCs/>
          <w:color w:val="FF0000"/>
          <w:sz w:val="24"/>
        </w:rPr>
        <w:t>网情况</w:t>
      </w:r>
      <w:proofErr w:type="gramEnd"/>
      <w:r w:rsidRPr="000B3BBC">
        <w:rPr>
          <w:rFonts w:ascii="宋体" w:hAnsi="宋体" w:cs="宋体" w:hint="eastAsia"/>
          <w:bCs/>
          <w:color w:val="FF0000"/>
          <w:sz w:val="24"/>
        </w:rPr>
        <w:t>下本地也可自执行控制。</w:t>
      </w:r>
    </w:p>
    <w:p w14:paraId="2152C92B" w14:textId="4F8D4395" w:rsidR="006F37AF" w:rsidRPr="00ED3365" w:rsidRDefault="002373BE" w:rsidP="002373BE">
      <w:pPr>
        <w:ind w:firstLine="480"/>
        <w:rPr>
          <w:rFonts w:ascii="宋体" w:hAnsi="宋体" w:cs="宋体"/>
          <w:bCs/>
          <w:color w:val="FF0000"/>
          <w:sz w:val="24"/>
        </w:rPr>
      </w:pPr>
      <w:r w:rsidRPr="00ED3365">
        <w:rPr>
          <w:rFonts w:ascii="宋体" w:hAnsi="宋体" w:cs="宋体"/>
          <w:bCs/>
          <w:color w:val="FF0000"/>
          <w:sz w:val="24"/>
        </w:rPr>
        <w:t>3</w:t>
      </w:r>
      <w:r w:rsidRPr="00ED3365">
        <w:rPr>
          <w:rFonts w:ascii="宋体" w:hAnsi="宋体" w:cs="宋体" w:hint="eastAsia"/>
          <w:bCs/>
          <w:color w:val="FF0000"/>
          <w:sz w:val="24"/>
        </w:rPr>
        <w:t>）</w:t>
      </w:r>
      <w:r w:rsidR="00ED3365">
        <w:rPr>
          <w:rFonts w:ascii="宋体" w:hAnsi="宋体" w:cs="宋体" w:hint="eastAsia"/>
          <w:bCs/>
          <w:color w:val="FF0000"/>
          <w:sz w:val="24"/>
        </w:rPr>
        <w:t>平台端的联动功能只做启用、停用</w:t>
      </w:r>
    </w:p>
    <w:p w14:paraId="1613BFAC" w14:textId="77777777" w:rsidR="002373BE" w:rsidRPr="006F37AF" w:rsidRDefault="002373BE" w:rsidP="002373BE">
      <w:pPr>
        <w:ind w:firstLine="480"/>
        <w:rPr>
          <w:rFonts w:ascii="宋体" w:hAnsi="宋体" w:cs="宋体"/>
          <w:bCs/>
          <w:sz w:val="24"/>
        </w:rPr>
      </w:pPr>
    </w:p>
    <w:p w14:paraId="7FDDF2E4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UK端子供电端 带保险</w:t>
      </w:r>
    </w:p>
    <w:p w14:paraId="00BC14A9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线缆标识（线管）</w:t>
      </w:r>
    </w:p>
    <w:p w14:paraId="4A714660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主机端口1 网线手拉接 的时候用接线子接好</w:t>
      </w:r>
    </w:p>
    <w:p w14:paraId="76A5A671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220V 下端的检修端子去掉</w:t>
      </w:r>
    </w:p>
    <w:p w14:paraId="4BEF32FD" w14:textId="77777777" w:rsidR="00467C51" w:rsidRDefault="00000000">
      <w:pPr>
        <w:numPr>
          <w:ilvl w:val="0"/>
          <w:numId w:val="3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空间 预留导轨空间 3U（安装西门子PLC，客户自行安装）</w:t>
      </w:r>
    </w:p>
    <w:p w14:paraId="3283EA27" w14:textId="77777777" w:rsidR="00467C51" w:rsidRDefault="00467C51">
      <w:pPr>
        <w:rPr>
          <w:rFonts w:ascii="宋体" w:hAnsi="宋体" w:cs="宋体"/>
          <w:bCs/>
          <w:sz w:val="24"/>
        </w:rPr>
      </w:pPr>
    </w:p>
    <w:sectPr w:rsidR="0046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5629" w14:textId="77777777" w:rsidR="00982233" w:rsidRDefault="00982233" w:rsidP="00422AB5">
      <w:r>
        <w:separator/>
      </w:r>
    </w:p>
  </w:endnote>
  <w:endnote w:type="continuationSeparator" w:id="0">
    <w:p w14:paraId="0E787E2A" w14:textId="77777777" w:rsidR="00982233" w:rsidRDefault="00982233" w:rsidP="0042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BEB0" w14:textId="77777777" w:rsidR="00982233" w:rsidRDefault="00982233" w:rsidP="00422AB5">
      <w:r>
        <w:separator/>
      </w:r>
    </w:p>
  </w:footnote>
  <w:footnote w:type="continuationSeparator" w:id="0">
    <w:p w14:paraId="149C5A6C" w14:textId="77777777" w:rsidR="00982233" w:rsidRDefault="00982233" w:rsidP="0042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4CCBE"/>
    <w:multiLevelType w:val="singleLevel"/>
    <w:tmpl w:val="8D04CCB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96BACB6"/>
    <w:multiLevelType w:val="singleLevel"/>
    <w:tmpl w:val="C96BAC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53255E9"/>
    <w:multiLevelType w:val="hybridMultilevel"/>
    <w:tmpl w:val="E1E24792"/>
    <w:lvl w:ilvl="0" w:tplc="04090011">
      <w:start w:val="1"/>
      <w:numFmt w:val="decimal"/>
      <w:lvlText w:val="%1)"/>
      <w:lvlJc w:val="left"/>
      <w:pPr>
        <w:ind w:left="865" w:hanging="440"/>
      </w:p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3" w15:restartNumberingAfterBreak="0">
    <w:nsid w:val="51B25F8A"/>
    <w:multiLevelType w:val="hybridMultilevel"/>
    <w:tmpl w:val="90B641AE"/>
    <w:lvl w:ilvl="0" w:tplc="A240F160">
      <w:start w:val="1"/>
      <w:numFmt w:val="lowerLetter"/>
      <w:lvlText w:val="%1."/>
      <w:lvlJc w:val="left"/>
      <w:pPr>
        <w:ind w:left="12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40"/>
      </w:pPr>
    </w:lvl>
    <w:lvl w:ilvl="2" w:tplc="0409001B" w:tentative="1">
      <w:start w:val="1"/>
      <w:numFmt w:val="lowerRoman"/>
      <w:lvlText w:val="%3."/>
      <w:lvlJc w:val="right"/>
      <w:pPr>
        <w:ind w:left="2185" w:hanging="440"/>
      </w:pPr>
    </w:lvl>
    <w:lvl w:ilvl="3" w:tplc="0409000F" w:tentative="1">
      <w:start w:val="1"/>
      <w:numFmt w:val="decimal"/>
      <w:lvlText w:val="%4."/>
      <w:lvlJc w:val="left"/>
      <w:pPr>
        <w:ind w:left="2625" w:hanging="440"/>
      </w:pPr>
    </w:lvl>
    <w:lvl w:ilvl="4" w:tplc="04090019" w:tentative="1">
      <w:start w:val="1"/>
      <w:numFmt w:val="lowerLetter"/>
      <w:lvlText w:val="%5)"/>
      <w:lvlJc w:val="left"/>
      <w:pPr>
        <w:ind w:left="3065" w:hanging="440"/>
      </w:pPr>
    </w:lvl>
    <w:lvl w:ilvl="5" w:tplc="0409001B" w:tentative="1">
      <w:start w:val="1"/>
      <w:numFmt w:val="lowerRoman"/>
      <w:lvlText w:val="%6."/>
      <w:lvlJc w:val="right"/>
      <w:pPr>
        <w:ind w:left="3505" w:hanging="440"/>
      </w:pPr>
    </w:lvl>
    <w:lvl w:ilvl="6" w:tplc="0409000F" w:tentative="1">
      <w:start w:val="1"/>
      <w:numFmt w:val="decimal"/>
      <w:lvlText w:val="%7."/>
      <w:lvlJc w:val="left"/>
      <w:pPr>
        <w:ind w:left="3945" w:hanging="440"/>
      </w:pPr>
    </w:lvl>
    <w:lvl w:ilvl="7" w:tplc="04090019" w:tentative="1">
      <w:start w:val="1"/>
      <w:numFmt w:val="lowerLetter"/>
      <w:lvlText w:val="%8)"/>
      <w:lvlJc w:val="left"/>
      <w:pPr>
        <w:ind w:left="4385" w:hanging="440"/>
      </w:pPr>
    </w:lvl>
    <w:lvl w:ilvl="8" w:tplc="0409001B" w:tentative="1">
      <w:start w:val="1"/>
      <w:numFmt w:val="lowerRoman"/>
      <w:lvlText w:val="%9."/>
      <w:lvlJc w:val="right"/>
      <w:pPr>
        <w:ind w:left="4825" w:hanging="440"/>
      </w:pPr>
    </w:lvl>
  </w:abstractNum>
  <w:abstractNum w:abstractNumId="4" w15:restartNumberingAfterBreak="0">
    <w:nsid w:val="60FDE28F"/>
    <w:multiLevelType w:val="singleLevel"/>
    <w:tmpl w:val="60FDE2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4190065">
    <w:abstractNumId w:val="4"/>
  </w:num>
  <w:num w:numId="2" w16cid:durableId="1532106461">
    <w:abstractNumId w:val="0"/>
  </w:num>
  <w:num w:numId="3" w16cid:durableId="376317708">
    <w:abstractNumId w:val="1"/>
  </w:num>
  <w:num w:numId="4" w16cid:durableId="618027728">
    <w:abstractNumId w:val="2"/>
  </w:num>
  <w:num w:numId="5" w16cid:durableId="1082070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hMzEzMjZiODc0NzE4MjEzYmI3YjdmOTUzZWU3NmIifQ=="/>
  </w:docVars>
  <w:rsids>
    <w:rsidRoot w:val="0ACC30AB"/>
    <w:rsid w:val="00015A1F"/>
    <w:rsid w:val="000B3BBC"/>
    <w:rsid w:val="00115B83"/>
    <w:rsid w:val="00217B53"/>
    <w:rsid w:val="002373BE"/>
    <w:rsid w:val="002848BD"/>
    <w:rsid w:val="00422AB5"/>
    <w:rsid w:val="00433E28"/>
    <w:rsid w:val="00467C51"/>
    <w:rsid w:val="006F37AF"/>
    <w:rsid w:val="00732E48"/>
    <w:rsid w:val="008D6080"/>
    <w:rsid w:val="00982233"/>
    <w:rsid w:val="00B84915"/>
    <w:rsid w:val="00ED3365"/>
    <w:rsid w:val="0ACC30AB"/>
    <w:rsid w:val="3A183D94"/>
    <w:rsid w:val="445F626C"/>
    <w:rsid w:val="44C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C54F8"/>
  <w15:docId w15:val="{B470E9E1-0E01-4707-8C0E-71AA3891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422A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2A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2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2A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动环监控神行太保-薛智垚</dc:creator>
  <cp:lastModifiedBy>军海 李</cp:lastModifiedBy>
  <cp:revision>11</cp:revision>
  <dcterms:created xsi:type="dcterms:W3CDTF">2023-08-25T01:34:00Z</dcterms:created>
  <dcterms:modified xsi:type="dcterms:W3CDTF">2023-09-05T09:12:00Z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3DBEAF66E1DE46A5AADC6C78264EC583_11</vt:lpwstr>
  </property>
</Properties>
</file>