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D0" w:rsidRDefault="004C7BD0" w:rsidP="008E7121">
      <w:pPr>
        <w:pStyle w:val="afc"/>
        <w:autoSpaceDE/>
        <w:autoSpaceDN/>
        <w:adjustRightInd/>
        <w:spacing w:beforeLines="50" w:before="156" w:afterLines="50" w:after="156" w:line="240" w:lineRule="auto"/>
        <w:rPr>
          <w:kern w:val="2"/>
          <w:sz w:val="21"/>
          <w:szCs w:val="21"/>
        </w:rPr>
      </w:pPr>
      <w:bookmarkStart w:id="0" w:name="_top"/>
      <w:bookmarkStart w:id="1" w:name="_GoBack"/>
      <w:bookmarkEnd w:id="0"/>
      <w:bookmarkEnd w:id="1"/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b/>
          <w:bCs/>
          <w:szCs w:val="21"/>
        </w:rPr>
      </w:pPr>
    </w:p>
    <w:p w:rsidR="004C7BD0" w:rsidRDefault="00F13931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  <w:r>
        <w:rPr>
          <w:rFonts w:ascii="Arial" w:hAnsi="Arial" w:cs="Arial"/>
          <w:szCs w:val="21"/>
          <w:lang w:val="fr-FR"/>
        </w:rPr>
        <w:t xml:space="preserve">  </w:t>
      </w: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F13931" w:rsidP="008E7121">
      <w:pPr>
        <w:spacing w:beforeLines="50" w:before="156" w:afterLines="50" w:after="156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UPS </w:t>
      </w:r>
      <w:r>
        <w:rPr>
          <w:rFonts w:ascii="Arial" w:hAnsi="Arial" w:cs="Arial"/>
          <w:sz w:val="48"/>
          <w:szCs w:val="48"/>
        </w:rPr>
        <w:t>串口通信协议</w:t>
      </w: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spacing w:beforeLines="50" w:before="156" w:afterLines="50" w:after="156"/>
        <w:jc w:val="center"/>
        <w:rPr>
          <w:rFonts w:ascii="Arial" w:hAnsi="Arial" w:cs="Arial"/>
          <w:szCs w:val="21"/>
          <w:lang w:val="fr-FR"/>
        </w:rPr>
      </w:pPr>
    </w:p>
    <w:p w:rsidR="004C7BD0" w:rsidRDefault="004C7BD0" w:rsidP="008E7121">
      <w:pPr>
        <w:pStyle w:val="a7"/>
        <w:spacing w:beforeLines="50" w:before="156" w:afterLines="50" w:after="156"/>
        <w:rPr>
          <w:rFonts w:ascii="Arial" w:hAnsi="Arial" w:cs="Arial"/>
          <w:szCs w:val="21"/>
        </w:rPr>
        <w:sectPr w:rsidR="004C7BD0">
          <w:headerReference w:type="default" r:id="rId9"/>
          <w:footerReference w:type="default" r:id="rId10"/>
          <w:pgSz w:w="11906" w:h="16838"/>
          <w:pgMar w:top="1247" w:right="968" w:bottom="1247" w:left="1247" w:header="851" w:footer="992" w:gutter="0"/>
          <w:cols w:space="425"/>
          <w:docGrid w:type="lines" w:linePitch="312"/>
        </w:sectPr>
      </w:pPr>
    </w:p>
    <w:p w:rsidR="004C7BD0" w:rsidRDefault="00F13931" w:rsidP="008E7121">
      <w:pPr>
        <w:spacing w:beforeLines="50" w:before="156" w:afterLines="50" w:after="156"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b/>
          <w:sz w:val="40"/>
          <w:szCs w:val="40"/>
        </w:rPr>
        <w:lastRenderedPageBreak/>
        <w:t>目录</w:t>
      </w:r>
      <w:r>
        <w:rPr>
          <w:rFonts w:ascii="Arial" w:hAnsi="Arial" w:cs="Arial"/>
          <w:b/>
          <w:szCs w:val="21"/>
        </w:rPr>
        <w:fldChar w:fldCharType="begin"/>
      </w:r>
      <w:r>
        <w:rPr>
          <w:rFonts w:ascii="Arial" w:hAnsi="Arial" w:cs="Arial"/>
          <w:b/>
          <w:szCs w:val="21"/>
        </w:rPr>
        <w:instrText xml:space="preserve"> TOC \o "1-4"</w:instrText>
      </w:r>
      <w:r>
        <w:rPr>
          <w:rFonts w:ascii="Arial" w:hAnsi="Arial" w:cs="Arial"/>
          <w:b/>
          <w:szCs w:val="21"/>
        </w:rPr>
        <w:instrText xml:space="preserve"> \h \z </w:instrText>
      </w:r>
      <w:r>
        <w:rPr>
          <w:rFonts w:ascii="Arial" w:hAnsi="Arial" w:cs="Arial"/>
          <w:b/>
          <w:szCs w:val="21"/>
        </w:rPr>
        <w:fldChar w:fldCharType="separate"/>
      </w:r>
    </w:p>
    <w:p w:rsidR="004C7BD0" w:rsidRDefault="00F13931">
      <w:pPr>
        <w:pStyle w:val="11"/>
        <w:tabs>
          <w:tab w:val="right" w:leader="dot" w:pos="9715"/>
        </w:tabs>
      </w:pPr>
      <w:hyperlink w:anchor="_Toc12417" w:history="1">
        <w:r>
          <w:rPr>
            <w:rFonts w:ascii="Arial" w:hAnsi="Arial" w:cs="Arial" w:hint="eastAsia"/>
          </w:rPr>
          <w:t xml:space="preserve">1 </w:t>
        </w:r>
        <w:r>
          <w:rPr>
            <w:rFonts w:ascii="Arial" w:hAnsi="Arial" w:cs="Arial"/>
            <w:bCs w:val="0"/>
          </w:rPr>
          <w:t>文档简介</w:t>
        </w:r>
        <w:r>
          <w:tab/>
        </w:r>
        <w:r>
          <w:fldChar w:fldCharType="begin"/>
        </w:r>
        <w:r>
          <w:instrText xml:space="preserve"> PAGEREF _Toc12417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C7BD0" w:rsidRDefault="00F13931">
      <w:pPr>
        <w:pStyle w:val="21"/>
        <w:tabs>
          <w:tab w:val="right" w:leader="dot" w:pos="9715"/>
        </w:tabs>
      </w:pPr>
      <w:hyperlink w:anchor="_Toc2293" w:history="1">
        <w:r>
          <w:rPr>
            <w:rFonts w:ascii="Arial" w:hAnsi="Arial" w:cs="Arial" w:hint="eastAsia"/>
            <w:szCs w:val="21"/>
          </w:rPr>
          <w:t xml:space="preserve">1.1 </w:t>
        </w:r>
        <w:r>
          <w:rPr>
            <w:rFonts w:ascii="Arial" w:hAnsi="Arial" w:cs="Arial"/>
            <w:szCs w:val="21"/>
          </w:rPr>
          <w:t>目的</w:t>
        </w:r>
        <w:r>
          <w:tab/>
        </w:r>
        <w:r>
          <w:fldChar w:fldCharType="begin"/>
        </w:r>
        <w:r>
          <w:instrText xml:space="preserve"> PAGEREF _Toc2293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C7BD0" w:rsidRDefault="00F13931">
      <w:pPr>
        <w:pStyle w:val="11"/>
        <w:tabs>
          <w:tab w:val="right" w:leader="dot" w:pos="9715"/>
        </w:tabs>
      </w:pPr>
      <w:hyperlink w:anchor="_Toc12576" w:history="1">
        <w:r>
          <w:rPr>
            <w:rFonts w:ascii="Arial" w:hAnsi="Arial" w:cs="Arial" w:hint="eastAsia"/>
            <w:szCs w:val="21"/>
          </w:rPr>
          <w:t xml:space="preserve">2 </w:t>
        </w:r>
        <w:r>
          <w:rPr>
            <w:rFonts w:ascii="Arial" w:hAnsi="Arial" w:cs="Arial"/>
            <w:szCs w:val="21"/>
          </w:rPr>
          <w:t>通信协议物理层定义</w:t>
        </w:r>
        <w:r>
          <w:tab/>
        </w:r>
        <w:r>
          <w:fldChar w:fldCharType="begin"/>
        </w:r>
        <w:r>
          <w:instrText xml:space="preserve"> PAGEREF _Toc12576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C7BD0" w:rsidRDefault="00F13931">
      <w:pPr>
        <w:pStyle w:val="11"/>
        <w:tabs>
          <w:tab w:val="right" w:leader="dot" w:pos="9715"/>
        </w:tabs>
      </w:pPr>
      <w:hyperlink w:anchor="_Toc7357" w:history="1">
        <w:r>
          <w:rPr>
            <w:rFonts w:ascii="Arial" w:hAnsi="Arial" w:cs="Arial" w:hint="eastAsia"/>
            <w:szCs w:val="21"/>
          </w:rPr>
          <w:t xml:space="preserve">3 </w:t>
        </w:r>
        <w:r>
          <w:rPr>
            <w:rFonts w:ascii="Arial" w:hAnsi="Arial" w:cs="Arial"/>
            <w:szCs w:val="21"/>
          </w:rPr>
          <w:t>通信指令</w:t>
        </w:r>
        <w:r>
          <w:tab/>
        </w:r>
        <w:r>
          <w:fldChar w:fldCharType="begin"/>
        </w:r>
        <w:r>
          <w:instrText xml:space="preserve"> PAGEREF _Toc7357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C7BD0" w:rsidRDefault="00F13931">
      <w:pPr>
        <w:pStyle w:val="21"/>
        <w:tabs>
          <w:tab w:val="right" w:leader="dot" w:pos="9715"/>
        </w:tabs>
      </w:pPr>
      <w:hyperlink w:anchor="_Toc895" w:history="1">
        <w:r>
          <w:rPr>
            <w:rFonts w:ascii="Arial" w:hAnsi="Arial" w:cs="Arial" w:hint="eastAsia"/>
            <w:bCs/>
            <w:szCs w:val="21"/>
          </w:rPr>
          <w:t xml:space="preserve">3.1 </w:t>
        </w:r>
        <w:r>
          <w:rPr>
            <w:rFonts w:ascii="Arial" w:hAnsi="Arial" w:cs="Arial"/>
            <w:bCs/>
            <w:szCs w:val="21"/>
          </w:rPr>
          <w:t>查询指令</w:t>
        </w:r>
        <w:r>
          <w:tab/>
        </w:r>
        <w:r>
          <w:fldChar w:fldCharType="begin"/>
        </w:r>
        <w:r>
          <w:instrText xml:space="preserve"> PAGEREF _Toc895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4251" w:history="1">
        <w:r>
          <w:rPr>
            <w:rFonts w:ascii="Arial" w:hAnsi="Arial" w:cs="Arial" w:hint="eastAsia"/>
          </w:rPr>
          <w:t xml:space="preserve">3.1.1 </w:t>
        </w:r>
        <w:r>
          <w:rPr>
            <w:rFonts w:ascii="Arial" w:hAnsi="Arial" w:cs="Arial"/>
            <w:szCs w:val="21"/>
          </w:rPr>
          <w:t xml:space="preserve">Q1: </w:t>
        </w:r>
        <w:r>
          <w:rPr>
            <w:rFonts w:ascii="Arial" w:hAnsi="Arial" w:cs="Arial"/>
            <w:szCs w:val="21"/>
          </w:rPr>
          <w:t>状态查询指令</w:t>
        </w:r>
        <w:r>
          <w:rPr>
            <w:rFonts w:ascii="Arial" w:hAnsi="Arial" w:cs="Arial"/>
            <w:szCs w:val="21"/>
          </w:rPr>
          <w:t>1</w:t>
        </w:r>
        <w:r>
          <w:tab/>
        </w:r>
        <w:r>
          <w:fldChar w:fldCharType="begin"/>
        </w:r>
        <w:r>
          <w:instrText xml:space="preserve"> PAGEREF _Toc4251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0896" w:history="1">
        <w:r>
          <w:rPr>
            <w:rFonts w:ascii="Arial" w:hAnsi="Arial" w:cs="Arial" w:hint="eastAsia"/>
          </w:rPr>
          <w:t xml:space="preserve">3.1.2 </w:t>
        </w:r>
        <w:r>
          <w:rPr>
            <w:rFonts w:ascii="Arial" w:hAnsi="Arial" w:cs="Arial"/>
            <w:szCs w:val="21"/>
          </w:rPr>
          <w:t>Q4:</w:t>
        </w:r>
        <w:r>
          <w:rPr>
            <w:rFonts w:ascii="Arial" w:hAnsi="Arial" w:cs="Arial"/>
            <w:szCs w:val="21"/>
          </w:rPr>
          <w:t xml:space="preserve">  </w:t>
        </w:r>
        <w:r>
          <w:rPr>
            <w:rFonts w:ascii="Arial" w:hAnsi="Arial" w:cs="Arial"/>
            <w:szCs w:val="21"/>
          </w:rPr>
          <w:t>状态查询指令</w:t>
        </w:r>
        <w:r>
          <w:rPr>
            <w:rFonts w:ascii="Arial" w:hAnsi="Arial" w:cs="Arial"/>
            <w:szCs w:val="21"/>
          </w:rPr>
          <w:t>4</w:t>
        </w:r>
        <w:r>
          <w:tab/>
        </w:r>
        <w:r>
          <w:fldChar w:fldCharType="begin"/>
        </w:r>
        <w:r>
          <w:instrText xml:space="preserve"> PAGEREF _Toc10896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8567" w:history="1">
        <w:r>
          <w:rPr>
            <w:rFonts w:ascii="Arial" w:hAnsi="Arial" w:cs="Arial" w:hint="eastAsia"/>
          </w:rPr>
          <w:t xml:space="preserve">3.1.3 </w:t>
        </w:r>
        <w:r>
          <w:rPr>
            <w:rFonts w:ascii="Arial" w:hAnsi="Arial" w:cs="Arial"/>
            <w:szCs w:val="21"/>
          </w:rPr>
          <w:t>Q</w:t>
        </w:r>
        <w:r>
          <w:rPr>
            <w:rFonts w:ascii="Arial" w:hAnsi="Arial" w:cs="Arial"/>
            <w:szCs w:val="21"/>
          </w:rPr>
          <w:t>6</w:t>
        </w:r>
        <w:r>
          <w:rPr>
            <w:rFonts w:ascii="Arial" w:hAnsi="Arial" w:cs="Arial" w:hint="eastAsia"/>
            <w:szCs w:val="21"/>
          </w:rPr>
          <w:t>：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/>
            <w:szCs w:val="21"/>
          </w:rPr>
          <w:t>状态查询指令</w:t>
        </w:r>
        <w:r>
          <w:rPr>
            <w:rFonts w:ascii="Arial" w:hAnsi="Arial" w:cs="Arial" w:hint="eastAsia"/>
            <w:szCs w:val="21"/>
          </w:rPr>
          <w:t>6</w:t>
        </w:r>
        <w:r>
          <w:tab/>
        </w:r>
        <w:r>
          <w:fldChar w:fldCharType="begin"/>
        </w:r>
        <w:r>
          <w:instrText xml:space="preserve"> PAGEREF _Toc18567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3565" w:history="1">
        <w:r>
          <w:rPr>
            <w:rFonts w:ascii="Arial" w:hAnsi="Arial" w:cs="Arial" w:hint="eastAsia"/>
          </w:rPr>
          <w:t xml:space="preserve">3.1.4 </w:t>
        </w:r>
        <w:r>
          <w:rPr>
            <w:rFonts w:ascii="Arial" w:hAnsi="Arial" w:cs="Arial"/>
            <w:szCs w:val="21"/>
          </w:rPr>
          <w:t>QF</w:t>
        </w:r>
        <w:r>
          <w:rPr>
            <w:rFonts w:ascii="Arial" w:hAnsi="Arial" w:cs="Arial" w:hint="eastAsia"/>
            <w:szCs w:val="21"/>
          </w:rPr>
          <w:t>C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>故障查询指令</w:t>
        </w:r>
        <w:r>
          <w:rPr>
            <w:rFonts w:ascii="Arial" w:hAnsi="Arial" w:cs="Arial" w:hint="eastAsia"/>
            <w:szCs w:val="21"/>
          </w:rPr>
          <w:t>(1-3</w:t>
        </w:r>
        <w:r>
          <w:rPr>
            <w:rFonts w:asciiTheme="majorEastAsia" w:eastAsiaTheme="majorEastAsia" w:hAnsiTheme="majorEastAsia" w:cstheme="majorEastAsia" w:hint="eastAsia"/>
            <w:szCs w:val="21"/>
          </w:rPr>
          <w:t>K)</w:t>
        </w:r>
        <w:r>
          <w:tab/>
        </w:r>
        <w:r>
          <w:fldChar w:fldCharType="begin"/>
        </w:r>
        <w:r>
          <w:instrText xml:space="preserve"> PAGEREF _Toc23565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645" w:history="1">
        <w:r>
          <w:rPr>
            <w:rFonts w:ascii="Arial" w:hAnsi="Arial" w:cs="Arial" w:hint="eastAsia"/>
          </w:rPr>
          <w:t xml:space="preserve">3.1.5 </w:t>
        </w:r>
        <w:r>
          <w:rPr>
            <w:rFonts w:ascii="Arial" w:hAnsi="Arial" w:cs="Arial"/>
            <w:szCs w:val="21"/>
          </w:rPr>
          <w:t xml:space="preserve">QF: </w:t>
        </w:r>
        <w:r>
          <w:rPr>
            <w:rFonts w:ascii="Arial" w:hAnsi="Arial" w:cs="Arial"/>
            <w:szCs w:val="21"/>
          </w:rPr>
          <w:t>故障查询指令</w:t>
        </w:r>
        <w:r>
          <w:rPr>
            <w:rFonts w:ascii="Arial" w:hAnsi="Arial" w:cs="Arial" w:hint="eastAsia"/>
            <w:szCs w:val="21"/>
          </w:rPr>
          <w:t>(6-10</w:t>
        </w:r>
        <w:r>
          <w:rPr>
            <w:rFonts w:asciiTheme="majorEastAsia" w:eastAsiaTheme="majorEastAsia" w:hAnsiTheme="majorEastAsia" w:cstheme="majorEastAsia" w:hint="eastAsia"/>
            <w:szCs w:val="21"/>
          </w:rPr>
          <w:t>K)</w:t>
        </w:r>
        <w:r>
          <w:tab/>
        </w:r>
        <w:r>
          <w:fldChar w:fldCharType="begin"/>
        </w:r>
        <w:r>
          <w:instrText xml:space="preserve"> PAGEREF _Toc1645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4324" w:history="1">
        <w:r>
          <w:rPr>
            <w:rFonts w:ascii="Arial" w:hAnsi="Arial" w:cs="Arial" w:hint="eastAsia"/>
          </w:rPr>
          <w:t xml:space="preserve">3.1.6 </w:t>
        </w:r>
        <w:r>
          <w:rPr>
            <w:rFonts w:ascii="Arial" w:hAnsi="Arial" w:cs="Arial"/>
            <w:szCs w:val="21"/>
          </w:rPr>
          <w:t xml:space="preserve">QP: </w:t>
        </w:r>
        <w:r>
          <w:rPr>
            <w:rFonts w:ascii="Arial" w:hAnsi="Arial" w:cs="Arial"/>
            <w:szCs w:val="21"/>
          </w:rPr>
          <w:t>控制参数查询</w:t>
        </w:r>
        <w:r>
          <w:tab/>
        </w:r>
        <w:r>
          <w:fldChar w:fldCharType="begin"/>
        </w:r>
        <w:r>
          <w:instrText xml:space="preserve"> PAGEREF _Toc4324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7501" w:history="1">
        <w:r>
          <w:rPr>
            <w:rFonts w:ascii="Arial" w:hAnsi="Arial" w:cs="Arial" w:hint="eastAsia"/>
          </w:rPr>
          <w:t xml:space="preserve">3.1.7 </w:t>
        </w:r>
        <w:r>
          <w:rPr>
            <w:rFonts w:ascii="Arial" w:hAnsi="Arial" w:cs="Arial"/>
            <w:szCs w:val="21"/>
          </w:rPr>
          <w:t>V</w:t>
        </w:r>
        <w:r>
          <w:rPr>
            <w:rFonts w:ascii="Arial" w:hAnsi="Arial" w:cs="Arial"/>
            <w:szCs w:val="21"/>
          </w:rPr>
          <w:t>S</w:t>
        </w:r>
        <w:r>
          <w:rPr>
            <w:rFonts w:ascii="Arial" w:hAnsi="Arial" w:cs="Arial"/>
            <w:szCs w:val="21"/>
          </w:rPr>
          <w:t>?:</w:t>
        </w:r>
        <w:r>
          <w:rPr>
            <w:rFonts w:ascii="Arial" w:hAnsi="Arial" w:cs="Arial"/>
            <w:szCs w:val="21"/>
          </w:rPr>
          <w:t>输出额定电压查询指令</w:t>
        </w:r>
        <w:r>
          <w:tab/>
        </w:r>
        <w:r>
          <w:fldChar w:fldCharType="begin"/>
        </w:r>
        <w:r>
          <w:instrText xml:space="preserve"> PAGEREF _Toc27501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7125" w:history="1">
        <w:r>
          <w:rPr>
            <w:rFonts w:ascii="Arial" w:hAnsi="Arial" w:cs="Arial" w:hint="eastAsia"/>
            <w:kern w:val="0"/>
          </w:rPr>
          <w:t xml:space="preserve">3.1.8 </w:t>
        </w:r>
        <w:r>
          <w:rPr>
            <w:rFonts w:ascii="Arial" w:hAnsi="Arial" w:cs="Arial"/>
            <w:szCs w:val="21"/>
          </w:rPr>
          <w:t>BM?</w:t>
        </w:r>
        <w:r>
          <w:rPr>
            <w:rFonts w:ascii="Arial" w:hAnsi="Arial" w:cs="Arial"/>
            <w:szCs w:val="21"/>
          </w:rPr>
          <w:t>: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/>
            <w:szCs w:val="21"/>
          </w:rPr>
          <w:t>上电旁路使能状态查询</w:t>
        </w:r>
        <w:r>
          <w:tab/>
        </w:r>
        <w:r>
          <w:fldChar w:fldCharType="begin"/>
        </w:r>
        <w:r>
          <w:instrText xml:space="preserve"> PAGEREF _Toc27125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4126" w:history="1">
        <w:r>
          <w:rPr>
            <w:rFonts w:ascii="Arial" w:hAnsi="Arial" w:cs="Arial" w:hint="eastAsia"/>
            <w:kern w:val="0"/>
          </w:rPr>
          <w:t xml:space="preserve">3.1.9 </w:t>
        </w:r>
        <w:r>
          <w:rPr>
            <w:rFonts w:ascii="Arial" w:hAnsi="Arial" w:cs="Arial"/>
            <w:szCs w:val="21"/>
          </w:rPr>
          <w:t>BO?</w:t>
        </w:r>
        <w:r>
          <w:rPr>
            <w:rFonts w:ascii="Arial" w:hAnsi="Arial" w:cs="Arial"/>
            <w:szCs w:val="21"/>
          </w:rPr>
          <w:t>: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/>
            <w:szCs w:val="21"/>
          </w:rPr>
          <w:t>异常状态自动旁路使能状态查询</w:t>
        </w:r>
        <w:r>
          <w:tab/>
        </w:r>
        <w:r>
          <w:fldChar w:fldCharType="begin"/>
        </w:r>
        <w:r>
          <w:instrText xml:space="preserve"> PAGEREF _Toc4126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5076" w:history="1">
        <w:r>
          <w:rPr>
            <w:rFonts w:ascii="Arial" w:hAnsi="Arial" w:cs="Arial" w:hint="eastAsia"/>
          </w:rPr>
          <w:t xml:space="preserve">3.1.10 </w:t>
        </w:r>
        <w:r>
          <w:rPr>
            <w:rFonts w:ascii="Arial" w:hAnsi="Arial" w:cs="Arial"/>
            <w:szCs w:val="21"/>
          </w:rPr>
          <w:t>WC</w:t>
        </w:r>
        <w:r>
          <w:rPr>
            <w:rFonts w:ascii="Arial" w:hAnsi="Arial" w:cs="Arial"/>
            <w:szCs w:val="21"/>
          </w:rPr>
          <w:t xml:space="preserve">  </w:t>
        </w:r>
        <w:r>
          <w:rPr>
            <w:rFonts w:ascii="Arial" w:hAnsi="Arial" w:cs="Arial"/>
            <w:szCs w:val="21"/>
          </w:rPr>
          <w:t>输出功率查询指令</w:t>
        </w:r>
        <w:r>
          <w:tab/>
        </w:r>
        <w:r>
          <w:fldChar w:fldCharType="begin"/>
        </w:r>
        <w:r>
          <w:instrText xml:space="preserve"> PAGEREF _Toc5076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1459" w:history="1">
        <w:r>
          <w:rPr>
            <w:rFonts w:ascii="Arial" w:hAnsi="Arial" w:cs="Arial" w:hint="eastAsia"/>
          </w:rPr>
          <w:t xml:space="preserve">3.1.11 </w:t>
        </w:r>
        <w:r>
          <w:rPr>
            <w:rFonts w:ascii="Arial" w:hAnsi="Arial" w:cs="Arial"/>
            <w:szCs w:val="21"/>
          </w:rPr>
          <w:t>S</w:t>
        </w:r>
        <w:r>
          <w:rPr>
            <w:rFonts w:ascii="Arial" w:hAnsi="Arial" w:cs="Arial"/>
            <w:szCs w:val="21"/>
          </w:rPr>
          <w:t>F</w:t>
        </w:r>
        <w:r>
          <w:rPr>
            <w:rFonts w:ascii="Arial" w:hAnsi="Arial" w:cs="Arial"/>
            <w:szCs w:val="21"/>
          </w:rPr>
          <w:t>?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/>
            <w:szCs w:val="21"/>
          </w:rPr>
          <w:t>市电频率范围查询指令</w:t>
        </w:r>
        <w:r>
          <w:tab/>
        </w:r>
        <w:r>
          <w:fldChar w:fldCharType="begin"/>
        </w:r>
        <w:r>
          <w:instrText xml:space="preserve"> PAGEREF _Toc21459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6979" w:history="1">
        <w:r>
          <w:rPr>
            <w:rFonts w:ascii="Arial" w:hAnsi="Arial" w:cs="Arial" w:hint="eastAsia"/>
          </w:rPr>
          <w:t xml:space="preserve">3.1.12 </w:t>
        </w:r>
        <w:r>
          <w:rPr>
            <w:rFonts w:ascii="Arial" w:hAnsi="Arial" w:cs="Arial" w:hint="eastAsia"/>
            <w:szCs w:val="21"/>
          </w:rPr>
          <w:t>RT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 w:hint="eastAsia"/>
            <w:szCs w:val="21"/>
          </w:rPr>
          <w:t>机种信息</w:t>
        </w:r>
        <w:r>
          <w:rPr>
            <w:rFonts w:ascii="Arial" w:hAnsi="Arial" w:cs="Arial"/>
            <w:szCs w:val="21"/>
          </w:rPr>
          <w:t>查询指令</w:t>
        </w:r>
        <w:r>
          <w:tab/>
        </w:r>
        <w:r>
          <w:fldChar w:fldCharType="begin"/>
        </w:r>
        <w:r>
          <w:instrText xml:space="preserve"> PAGEREF _Toc26979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C7BD0" w:rsidRDefault="00F13931">
      <w:pPr>
        <w:pStyle w:val="21"/>
        <w:tabs>
          <w:tab w:val="right" w:leader="dot" w:pos="9715"/>
        </w:tabs>
      </w:pPr>
      <w:hyperlink w:anchor="_Toc17212" w:history="1">
        <w:r>
          <w:rPr>
            <w:rFonts w:ascii="Arial" w:hAnsi="Arial" w:cs="Arial" w:hint="eastAsia"/>
            <w:szCs w:val="22"/>
          </w:rPr>
          <w:t xml:space="preserve">3.2 </w:t>
        </w:r>
        <w:r>
          <w:rPr>
            <w:rFonts w:ascii="Arial" w:hAnsi="Arial" w:cs="Arial"/>
            <w:szCs w:val="22"/>
          </w:rPr>
          <w:t>控制指令</w:t>
        </w:r>
        <w:r>
          <w:tab/>
        </w:r>
        <w:r>
          <w:fldChar w:fldCharType="begin"/>
        </w:r>
        <w:r>
          <w:instrText xml:space="preserve"> PAGEREF _Toc17212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1638" w:history="1">
        <w:r>
          <w:rPr>
            <w:rFonts w:ascii="Arial" w:hAnsi="Arial" w:cs="Arial" w:hint="eastAsia"/>
          </w:rPr>
          <w:t xml:space="preserve">3.2.1 </w:t>
        </w:r>
        <w:r>
          <w:rPr>
            <w:rFonts w:ascii="Arial" w:hAnsi="Arial" w:cs="Arial"/>
            <w:szCs w:val="21"/>
          </w:rPr>
          <w:t xml:space="preserve">T: 10 </w:t>
        </w:r>
        <w:r>
          <w:rPr>
            <w:rFonts w:ascii="Arial" w:hAnsi="Arial" w:cs="Arial"/>
            <w:szCs w:val="21"/>
          </w:rPr>
          <w:t>秒电池自检</w:t>
        </w:r>
        <w:r>
          <w:rPr>
            <w:rFonts w:ascii="Arial" w:hAnsi="Arial" w:cs="Arial"/>
            <w:szCs w:val="21"/>
          </w:rPr>
          <w:t>指令</w:t>
        </w:r>
        <w:r>
          <w:tab/>
        </w:r>
        <w:r>
          <w:fldChar w:fldCharType="begin"/>
        </w:r>
        <w:r>
          <w:instrText xml:space="preserve"> PAGEREF _Toc21638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4551" w:history="1">
        <w:r>
          <w:rPr>
            <w:rFonts w:ascii="Arial" w:hAnsi="Arial" w:cs="Arial" w:hint="eastAsia"/>
          </w:rPr>
          <w:t xml:space="preserve">3.2.2 </w:t>
        </w:r>
        <w:r>
          <w:rPr>
            <w:rFonts w:ascii="Arial" w:hAnsi="Arial" w:cs="Arial"/>
            <w:szCs w:val="21"/>
          </w:rPr>
          <w:t xml:space="preserve">TL: </w:t>
        </w:r>
        <w:r>
          <w:rPr>
            <w:rFonts w:ascii="Arial" w:hAnsi="Arial" w:cs="Arial"/>
            <w:szCs w:val="21"/>
          </w:rPr>
          <w:t>连续自检电池至电池弱指令</w:t>
        </w:r>
        <w:r>
          <w:tab/>
        </w:r>
        <w:r>
          <w:fldChar w:fldCharType="begin"/>
        </w:r>
        <w:r>
          <w:instrText xml:space="preserve"> PAGEREF _Toc14551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9542" w:history="1">
        <w:r>
          <w:rPr>
            <w:rFonts w:ascii="Arial" w:hAnsi="Arial" w:cs="Arial" w:hint="eastAsia"/>
          </w:rPr>
          <w:t xml:space="preserve">3.2.3 </w:t>
        </w:r>
        <w:r>
          <w:rPr>
            <w:rFonts w:ascii="Arial" w:hAnsi="Arial" w:cs="Arial"/>
            <w:szCs w:val="21"/>
          </w:rPr>
          <w:t xml:space="preserve">T&lt;n&gt;: </w:t>
        </w:r>
        <w:r>
          <w:rPr>
            <w:rFonts w:ascii="Arial" w:hAnsi="Arial" w:cs="Arial"/>
            <w:szCs w:val="21"/>
          </w:rPr>
          <w:t>自检电池指定分钟数指令</w:t>
        </w:r>
        <w:r>
          <w:tab/>
        </w:r>
        <w:r>
          <w:fldChar w:fldCharType="begin"/>
        </w:r>
        <w:r>
          <w:instrText xml:space="preserve"> PAGEREF _Toc9542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1781" w:history="1">
        <w:r>
          <w:rPr>
            <w:rFonts w:ascii="Arial" w:hAnsi="Arial" w:cs="Arial" w:hint="eastAsia"/>
          </w:rPr>
          <w:t xml:space="preserve">3.2.4 </w:t>
        </w:r>
        <w:r>
          <w:rPr>
            <w:rFonts w:ascii="Arial" w:hAnsi="Arial" w:cs="Arial"/>
            <w:szCs w:val="21"/>
          </w:rPr>
          <w:t xml:space="preserve">S&lt;n&gt;: </w:t>
        </w:r>
        <w:r>
          <w:rPr>
            <w:rFonts w:ascii="Arial" w:hAnsi="Arial" w:cs="Arial"/>
            <w:szCs w:val="21"/>
          </w:rPr>
          <w:t>指定时间后关机指令</w:t>
        </w:r>
        <w:r>
          <w:tab/>
        </w:r>
        <w:r>
          <w:fldChar w:fldCharType="begin"/>
        </w:r>
        <w:r>
          <w:instrText xml:space="preserve"> PAGEREF _Toc11781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6928" w:history="1">
        <w:r>
          <w:rPr>
            <w:rFonts w:ascii="Arial" w:hAnsi="Arial" w:cs="Arial" w:hint="eastAsia"/>
          </w:rPr>
          <w:t xml:space="preserve">3.2.5 </w:t>
        </w:r>
        <w:r>
          <w:rPr>
            <w:rFonts w:ascii="Arial" w:hAnsi="Arial" w:cs="Arial"/>
            <w:szCs w:val="21"/>
          </w:rPr>
          <w:t xml:space="preserve">S&lt;n&gt;R&lt;m&gt;: </w:t>
        </w:r>
        <w:r>
          <w:rPr>
            <w:rFonts w:ascii="Arial" w:hAnsi="Arial" w:cs="Arial"/>
            <w:szCs w:val="21"/>
          </w:rPr>
          <w:t>关机后再开机指令</w:t>
        </w:r>
        <w:r>
          <w:tab/>
        </w:r>
        <w:r>
          <w:fldChar w:fldCharType="begin"/>
        </w:r>
        <w:r>
          <w:instrText xml:space="preserve"> PAGEREF _Toc6928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0699" w:history="1">
        <w:r>
          <w:rPr>
            <w:rFonts w:ascii="Arial" w:hAnsi="Arial" w:cs="Arial" w:hint="eastAsia"/>
          </w:rPr>
          <w:t xml:space="preserve">3.2.6 </w:t>
        </w:r>
        <w:r>
          <w:rPr>
            <w:rFonts w:ascii="Arial" w:hAnsi="Arial" w:cs="Arial"/>
            <w:szCs w:val="21"/>
          </w:rPr>
          <w:t xml:space="preserve">C: </w:t>
        </w:r>
        <w:r>
          <w:rPr>
            <w:rFonts w:ascii="Arial" w:hAnsi="Arial" w:cs="Arial"/>
            <w:szCs w:val="21"/>
          </w:rPr>
          <w:t>关机指令取消指令</w:t>
        </w:r>
        <w:r>
          <w:tab/>
        </w:r>
        <w:r>
          <w:fldChar w:fldCharType="begin"/>
        </w:r>
        <w:r>
          <w:instrText xml:space="preserve"> PAGEREF _Toc10699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30969" w:history="1">
        <w:r>
          <w:rPr>
            <w:rFonts w:ascii="Arial" w:hAnsi="Arial" w:cs="Arial" w:hint="eastAsia"/>
          </w:rPr>
          <w:t xml:space="preserve">3.2.7 </w:t>
        </w:r>
        <w:r>
          <w:rPr>
            <w:rFonts w:ascii="Arial" w:hAnsi="Arial" w:cs="Arial"/>
            <w:szCs w:val="21"/>
          </w:rPr>
          <w:t xml:space="preserve">CT: </w:t>
        </w:r>
        <w:r>
          <w:rPr>
            <w:rFonts w:ascii="Arial" w:hAnsi="Arial" w:cs="Arial"/>
            <w:szCs w:val="21"/>
          </w:rPr>
          <w:t>取消电池自检指令</w:t>
        </w:r>
        <w:r>
          <w:tab/>
        </w:r>
        <w:r>
          <w:fldChar w:fldCharType="begin"/>
        </w:r>
        <w:r>
          <w:instrText xml:space="preserve"> PAGEREF _Toc30969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25213" w:history="1">
        <w:r>
          <w:rPr>
            <w:rFonts w:ascii="Arial" w:hAnsi="Arial" w:cs="Arial" w:hint="eastAsia"/>
          </w:rPr>
          <w:t xml:space="preserve">3.2.8 </w:t>
        </w:r>
        <w:r>
          <w:rPr>
            <w:rFonts w:ascii="Arial" w:hAnsi="Arial" w:cs="Arial"/>
            <w:szCs w:val="21"/>
          </w:rPr>
          <w:t>Z</w:t>
        </w:r>
        <w:r>
          <w:rPr>
            <w:rFonts w:ascii="Arial" w:hAnsi="Arial" w:cs="Arial"/>
            <w:szCs w:val="21"/>
          </w:rPr>
          <w:t xml:space="preserve">ON: </w:t>
        </w:r>
        <w:r>
          <w:rPr>
            <w:rFonts w:ascii="Arial" w:hAnsi="Arial" w:cs="Arial"/>
            <w:szCs w:val="21"/>
          </w:rPr>
          <w:t>立即开机指</w:t>
        </w:r>
        <w:r>
          <w:rPr>
            <w:rFonts w:ascii="Arial" w:hAnsi="Arial" w:cs="Arial"/>
            <w:szCs w:val="21"/>
          </w:rPr>
          <w:t>令</w:t>
        </w:r>
        <w:r>
          <w:tab/>
        </w:r>
        <w:r>
          <w:fldChar w:fldCharType="begin"/>
        </w:r>
        <w:r>
          <w:instrText xml:space="preserve"> PAGEREF _Toc25213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336" w:history="1">
        <w:r>
          <w:rPr>
            <w:rFonts w:ascii="Arial" w:hAnsi="Arial" w:cs="Arial" w:hint="eastAsia"/>
          </w:rPr>
          <w:t xml:space="preserve">3.2.9 </w:t>
        </w:r>
        <w:r>
          <w:rPr>
            <w:rFonts w:ascii="Arial" w:hAnsi="Arial" w:cs="Arial"/>
            <w:szCs w:val="21"/>
          </w:rPr>
          <w:t>Z</w:t>
        </w:r>
        <w:r>
          <w:rPr>
            <w:rFonts w:ascii="Arial" w:hAnsi="Arial" w:cs="Arial"/>
            <w:szCs w:val="21"/>
          </w:rPr>
          <w:t xml:space="preserve">OFF: </w:t>
        </w:r>
        <w:r>
          <w:rPr>
            <w:rFonts w:ascii="Arial" w:hAnsi="Arial" w:cs="Arial"/>
            <w:szCs w:val="21"/>
          </w:rPr>
          <w:t>立即关机指令</w:t>
        </w:r>
        <w:r>
          <w:tab/>
        </w:r>
        <w:r>
          <w:fldChar w:fldCharType="begin"/>
        </w:r>
        <w:r>
          <w:instrText xml:space="preserve"> PAGEREF _Toc1336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4C7BD0" w:rsidRDefault="00F13931">
      <w:pPr>
        <w:pStyle w:val="21"/>
        <w:tabs>
          <w:tab w:val="right" w:leader="dot" w:pos="9715"/>
        </w:tabs>
      </w:pPr>
      <w:hyperlink w:anchor="_Toc4584" w:history="1">
        <w:r>
          <w:rPr>
            <w:rFonts w:ascii="Arial" w:hAnsi="Arial" w:cs="Arial" w:hint="eastAsia"/>
          </w:rPr>
          <w:t xml:space="preserve">3.3 </w:t>
        </w:r>
        <w:r>
          <w:rPr>
            <w:rFonts w:ascii="Arial" w:hAnsi="Arial" w:cs="Arial"/>
          </w:rPr>
          <w:t>参数控制设定指令</w:t>
        </w:r>
        <w:r>
          <w:tab/>
        </w:r>
        <w:r>
          <w:fldChar w:fldCharType="begin"/>
        </w:r>
        <w:r>
          <w:instrText xml:space="preserve"> PAGEREF _Toc4584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5411" w:history="1">
        <w:r>
          <w:rPr>
            <w:rFonts w:ascii="Arial" w:hAnsi="Arial" w:cs="Arial" w:hint="eastAsia"/>
          </w:rPr>
          <w:t xml:space="preserve">3.3.1 </w:t>
        </w:r>
        <w:r>
          <w:rPr>
            <w:rFonts w:ascii="Arial" w:hAnsi="Arial" w:cs="Arial"/>
            <w:szCs w:val="21"/>
          </w:rPr>
          <w:t xml:space="preserve">PE: </w:t>
        </w:r>
        <w:r>
          <w:rPr>
            <w:rFonts w:ascii="Arial" w:hAnsi="Arial" w:cs="Arial"/>
            <w:szCs w:val="21"/>
          </w:rPr>
          <w:t>使能控制参数指令</w:t>
        </w:r>
        <w:r>
          <w:rPr>
            <w:rFonts w:ascii="Arial" w:hAnsi="Arial" w:cs="Arial"/>
            <w:szCs w:val="21"/>
          </w:rPr>
          <w:t xml:space="preserve"> PD: </w:t>
        </w:r>
        <w:r>
          <w:rPr>
            <w:rFonts w:ascii="Arial" w:hAnsi="Arial" w:cs="Arial"/>
            <w:szCs w:val="21"/>
          </w:rPr>
          <w:t>关闭控制参数指令</w:t>
        </w:r>
        <w:r>
          <w:tab/>
        </w:r>
        <w:r>
          <w:fldChar w:fldCharType="begin"/>
        </w:r>
        <w:r>
          <w:instrText xml:space="preserve"> PAGEREF _Toc5411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4269" w:history="1">
        <w:r>
          <w:rPr>
            <w:rFonts w:ascii="Arial" w:hAnsi="Arial" w:cs="Arial" w:hint="eastAsia"/>
          </w:rPr>
          <w:t xml:space="preserve">3.3.2 </w:t>
        </w:r>
        <w:r>
          <w:rPr>
            <w:rFonts w:ascii="Arial" w:hAnsi="Arial" w:cs="Arial"/>
            <w:szCs w:val="21"/>
          </w:rPr>
          <w:t xml:space="preserve">PF: </w:t>
        </w:r>
        <w:r>
          <w:rPr>
            <w:rFonts w:ascii="Arial" w:hAnsi="Arial" w:cs="Arial"/>
            <w:szCs w:val="21"/>
          </w:rPr>
          <w:t>复位控制参数为默认值指令</w:t>
        </w:r>
        <w:r>
          <w:tab/>
        </w:r>
        <w:r>
          <w:fldChar w:fldCharType="begin"/>
        </w:r>
        <w:r>
          <w:instrText xml:space="preserve"> PAGEREF _Toc14269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4733" w:history="1">
        <w:r>
          <w:rPr>
            <w:rFonts w:ascii="Arial" w:hAnsi="Arial" w:cs="Arial" w:hint="eastAsia"/>
          </w:rPr>
          <w:t xml:space="preserve">3.3.3 </w:t>
        </w:r>
        <w:r>
          <w:rPr>
            <w:rFonts w:ascii="Arial" w:hAnsi="Arial" w:cs="Arial"/>
            <w:szCs w:val="21"/>
          </w:rPr>
          <w:t>V</w:t>
        </w:r>
        <w:r>
          <w:rPr>
            <w:rFonts w:ascii="Arial" w:hAnsi="Arial" w:cs="Arial"/>
            <w:szCs w:val="21"/>
          </w:rPr>
          <w:t>S&lt;rrr&gt;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>输出额定电压设定指令</w:t>
        </w:r>
        <w:r>
          <w:tab/>
        </w:r>
        <w:r>
          <w:fldChar w:fldCharType="begin"/>
        </w:r>
        <w:r>
          <w:instrText xml:space="preserve"> PAGEREF _Toc4733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9280" w:history="1">
        <w:r>
          <w:rPr>
            <w:rFonts w:ascii="Arial" w:hAnsi="Arial" w:cs="Arial" w:hint="eastAsia"/>
          </w:rPr>
          <w:t xml:space="preserve">3.3.4 </w:t>
        </w:r>
        <w:r>
          <w:rPr>
            <w:rFonts w:ascii="Arial" w:hAnsi="Arial" w:cs="Arial"/>
            <w:szCs w:val="21"/>
          </w:rPr>
          <w:t>BV?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>旁路电压范围设定及检查指令</w:t>
        </w:r>
        <w:r>
          <w:tab/>
        </w:r>
        <w:r>
          <w:fldChar w:fldCharType="begin"/>
        </w:r>
        <w:r>
          <w:instrText xml:space="preserve"> PAGEREF _Toc9280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3036" w:history="1">
        <w:r>
          <w:rPr>
            <w:rFonts w:ascii="Arial" w:hAnsi="Arial" w:cs="Arial" w:hint="eastAsia"/>
          </w:rPr>
          <w:t xml:space="preserve">3.3.5 </w:t>
        </w:r>
        <w:r>
          <w:rPr>
            <w:rFonts w:ascii="Arial" w:hAnsi="Arial" w:cs="Arial"/>
            <w:szCs w:val="21"/>
          </w:rPr>
          <w:t>B</w:t>
        </w:r>
        <w:r>
          <w:rPr>
            <w:rFonts w:ascii="Arial" w:hAnsi="Arial" w:cs="Arial"/>
            <w:szCs w:val="21"/>
          </w:rPr>
          <w:t xml:space="preserve">V&lt;ppp qqq&gt; 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/>
            <w:szCs w:val="21"/>
          </w:rPr>
          <w:t>旁路电压范围设定指令</w:t>
        </w:r>
        <w:r>
          <w:tab/>
        </w:r>
        <w:r>
          <w:fldChar w:fldCharType="begin"/>
        </w:r>
        <w:r>
          <w:instrText xml:space="preserve"> PAGEREF _Toc3036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3710" w:history="1">
        <w:r>
          <w:rPr>
            <w:rFonts w:ascii="Arial" w:hAnsi="Arial" w:cs="Arial" w:hint="eastAsia"/>
          </w:rPr>
          <w:t xml:space="preserve">3.3.6 </w:t>
        </w:r>
        <w:r>
          <w:rPr>
            <w:rFonts w:ascii="Arial" w:hAnsi="Arial" w:cs="Arial"/>
            <w:szCs w:val="21"/>
          </w:rPr>
          <w:t>FS?</w:t>
        </w:r>
        <w:r>
          <w:rPr>
            <w:rFonts w:ascii="Arial" w:hAnsi="Arial" w:cs="Arial"/>
            <w:szCs w:val="21"/>
          </w:rPr>
          <w:t>:</w:t>
        </w:r>
        <w:r>
          <w:rPr>
            <w:rFonts w:ascii="Arial" w:hAnsi="Arial" w:cs="Arial"/>
            <w:szCs w:val="21"/>
          </w:rPr>
          <w:t xml:space="preserve"> </w:t>
        </w:r>
        <w:r>
          <w:rPr>
            <w:rFonts w:ascii="Arial" w:hAnsi="Arial" w:cs="Arial"/>
            <w:szCs w:val="21"/>
          </w:rPr>
          <w:t>额定输出频率查询指令</w:t>
        </w:r>
        <w:r>
          <w:tab/>
        </w:r>
        <w:r>
          <w:fldChar w:fldCharType="begin"/>
        </w:r>
        <w:r>
          <w:instrText xml:space="preserve"> PAGEREF _Toc13710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4C7BD0" w:rsidRDefault="00F13931">
      <w:pPr>
        <w:pStyle w:val="30"/>
        <w:tabs>
          <w:tab w:val="clear" w:pos="1260"/>
          <w:tab w:val="clear" w:pos="9705"/>
          <w:tab w:val="right" w:leader="dot" w:pos="9715"/>
        </w:tabs>
      </w:pPr>
      <w:hyperlink w:anchor="_Toc12636" w:history="1">
        <w:r>
          <w:rPr>
            <w:rFonts w:ascii="Arial" w:hAnsi="Arial" w:cs="Arial" w:hint="eastAsia"/>
          </w:rPr>
          <w:t xml:space="preserve">3.3.7 </w:t>
        </w:r>
        <w:r>
          <w:rPr>
            <w:rFonts w:ascii="Arial" w:hAnsi="Arial" w:cs="Arial"/>
            <w:szCs w:val="21"/>
          </w:rPr>
          <w:t>FS&lt;nn&gt;</w:t>
        </w:r>
        <w:r>
          <w:rPr>
            <w:rFonts w:ascii="Arial" w:hAnsi="Arial" w:cs="Arial"/>
            <w:szCs w:val="21"/>
          </w:rPr>
          <w:t xml:space="preserve">: </w:t>
        </w:r>
        <w:r>
          <w:rPr>
            <w:rFonts w:ascii="Arial" w:hAnsi="Arial" w:cs="Arial"/>
            <w:szCs w:val="21"/>
          </w:rPr>
          <w:t>设定额定输出频率指令</w:t>
        </w:r>
        <w:r>
          <w:tab/>
        </w:r>
        <w:r>
          <w:fldChar w:fldCharType="begin"/>
        </w:r>
        <w:r>
          <w:instrText xml:space="preserve"> PAGEREF _Toc12636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4C7BD0" w:rsidRDefault="00F13931" w:rsidP="008E7121">
      <w:pPr>
        <w:spacing w:beforeLines="50" w:before="156" w:afterLines="50" w:after="156"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end"/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4C7BD0" w:rsidRDefault="004C7BD0" w:rsidP="008E7121">
      <w:pPr>
        <w:pStyle w:val="a7"/>
        <w:spacing w:beforeLines="50" w:before="156" w:afterLines="50" w:after="156"/>
        <w:jc w:val="center"/>
        <w:rPr>
          <w:rFonts w:ascii="Arial" w:hAnsi="Arial" w:cs="Arial"/>
          <w:szCs w:val="21"/>
        </w:rPr>
      </w:pPr>
    </w:p>
    <w:p w:rsidR="004C7BD0" w:rsidRDefault="004C7BD0" w:rsidP="008E7121">
      <w:pPr>
        <w:pStyle w:val="a7"/>
        <w:spacing w:beforeLines="50" w:before="156" w:afterLines="50" w:after="156"/>
        <w:jc w:val="center"/>
        <w:rPr>
          <w:rFonts w:ascii="Arial" w:hAnsi="Arial" w:cs="Arial"/>
          <w:szCs w:val="21"/>
        </w:rPr>
      </w:pPr>
    </w:p>
    <w:p w:rsidR="004C7BD0" w:rsidRDefault="00F13931" w:rsidP="008E7121">
      <w:pPr>
        <w:pStyle w:val="10"/>
        <w:spacing w:beforeLines="50" w:before="156" w:afterLines="50" w:after="156" w:line="240" w:lineRule="auto"/>
        <w:rPr>
          <w:rFonts w:cs="Arial"/>
          <w:sz w:val="24"/>
        </w:rPr>
      </w:pPr>
      <w:bookmarkStart w:id="2" w:name="_Toc3856"/>
      <w:bookmarkStart w:id="3" w:name="_Toc15590"/>
      <w:bookmarkStart w:id="4" w:name="_Toc8476"/>
      <w:bookmarkStart w:id="5" w:name="_Toc28178"/>
      <w:bookmarkStart w:id="6" w:name="_Toc27769"/>
      <w:bookmarkStart w:id="7" w:name="_Toc14880"/>
      <w:bookmarkStart w:id="8" w:name="_Toc30041"/>
      <w:bookmarkStart w:id="9" w:name="_Toc22006"/>
      <w:bookmarkStart w:id="10" w:name="_Toc28994"/>
      <w:bookmarkStart w:id="11" w:name="_Toc8054"/>
      <w:bookmarkStart w:id="12" w:name="_Toc20510"/>
      <w:bookmarkStart w:id="13" w:name="_Toc27696"/>
      <w:bookmarkStart w:id="14" w:name="_Toc14466"/>
      <w:bookmarkStart w:id="15" w:name="_Toc21733"/>
      <w:bookmarkStart w:id="16" w:name="_Toc13922"/>
      <w:bookmarkStart w:id="17" w:name="_Toc12417"/>
      <w:bookmarkStart w:id="18" w:name="_Toc73247943"/>
      <w:bookmarkStart w:id="19" w:name="_Toc73267403"/>
      <w:r>
        <w:rPr>
          <w:rFonts w:cs="Arial"/>
          <w:sz w:val="24"/>
        </w:rPr>
        <w:t>文档简介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C7BD0" w:rsidRDefault="00F13931" w:rsidP="008E7121">
      <w:pPr>
        <w:pStyle w:val="2"/>
        <w:tabs>
          <w:tab w:val="left" w:pos="567"/>
        </w:tabs>
        <w:spacing w:beforeLines="50" w:before="156" w:afterLines="50" w:after="156" w:line="240" w:lineRule="auto"/>
        <w:ind w:leftChars="150" w:left="891" w:right="0"/>
        <w:rPr>
          <w:rFonts w:ascii="Arial" w:hAnsi="Arial" w:cs="Arial"/>
          <w:color w:val="auto"/>
          <w:sz w:val="21"/>
          <w:szCs w:val="21"/>
        </w:rPr>
      </w:pPr>
      <w:bookmarkStart w:id="20" w:name="_Toc4693"/>
      <w:bookmarkStart w:id="21" w:name="_Toc21078"/>
      <w:bookmarkStart w:id="22" w:name="_Toc29876"/>
      <w:bookmarkStart w:id="23" w:name="_Toc2833"/>
      <w:bookmarkStart w:id="24" w:name="_Toc528"/>
      <w:bookmarkStart w:id="25" w:name="_Toc4449"/>
      <w:bookmarkStart w:id="26" w:name="_Toc22576"/>
      <w:bookmarkStart w:id="27" w:name="_Toc6161"/>
      <w:bookmarkStart w:id="28" w:name="_Toc1095"/>
      <w:bookmarkStart w:id="29" w:name="_Toc6691"/>
      <w:bookmarkStart w:id="30" w:name="_Toc32567"/>
      <w:bookmarkStart w:id="31" w:name="_Toc4789"/>
      <w:bookmarkStart w:id="32" w:name="_Toc12586"/>
      <w:bookmarkStart w:id="33" w:name="_Toc20529"/>
      <w:bookmarkStart w:id="34" w:name="_Toc15728"/>
      <w:bookmarkStart w:id="35" w:name="_Toc2293"/>
      <w:r>
        <w:rPr>
          <w:rFonts w:ascii="Arial" w:hAnsi="Arial" w:cs="Arial"/>
          <w:color w:val="auto"/>
          <w:sz w:val="21"/>
          <w:szCs w:val="21"/>
        </w:rPr>
        <w:t>目的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本文档描述本公司</w:t>
      </w:r>
      <w:r>
        <w:rPr>
          <w:rFonts w:ascii="Arial" w:hAnsi="Arial" w:cs="Arial"/>
          <w:szCs w:val="21"/>
        </w:rPr>
        <w:t xml:space="preserve"> 1-20K UPS RS232 </w:t>
      </w:r>
      <w:r>
        <w:rPr>
          <w:rFonts w:ascii="Arial" w:hAnsi="Arial" w:cs="Arial"/>
          <w:szCs w:val="21"/>
        </w:rPr>
        <w:t>串口通信协议，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包括以下机种</w:t>
      </w:r>
    </w:p>
    <w:p w:rsidR="004C7BD0" w:rsidRDefault="00F13931" w:rsidP="008E7121">
      <w:pPr>
        <w:pStyle w:val="ab"/>
        <w:tabs>
          <w:tab w:val="clear" w:pos="4153"/>
          <w:tab w:val="clear" w:pos="8306"/>
        </w:tabs>
        <w:spacing w:beforeLines="50" w:before="156" w:afterLines="50" w:after="156"/>
        <w:ind w:firstLineChars="200"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 xml:space="preserve">K </w:t>
      </w:r>
      <w:r>
        <w:rPr>
          <w:rFonts w:ascii="Arial" w:hAnsi="Arial" w:cs="Arial"/>
          <w:sz w:val="21"/>
          <w:szCs w:val="21"/>
        </w:rPr>
        <w:t>塔式，机架式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单入单出</w:t>
      </w:r>
      <w:r>
        <w:rPr>
          <w:rFonts w:ascii="Arial" w:hAnsi="Arial" w:cs="Arial"/>
          <w:sz w:val="21"/>
          <w:szCs w:val="21"/>
        </w:rPr>
        <w:t xml:space="preserve"> UPS</w:t>
      </w:r>
    </w:p>
    <w:p w:rsidR="004C7BD0" w:rsidRDefault="00F13931" w:rsidP="008E7121">
      <w:pPr>
        <w:pStyle w:val="ab"/>
        <w:tabs>
          <w:tab w:val="clear" w:pos="4153"/>
          <w:tab w:val="clear" w:pos="8306"/>
        </w:tabs>
        <w:spacing w:beforeLines="50" w:before="156" w:afterLines="50" w:after="156"/>
        <w:ind w:firstLineChars="200"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10-20K </w:t>
      </w:r>
      <w:r>
        <w:rPr>
          <w:rFonts w:ascii="Arial" w:hAnsi="Arial" w:cs="Arial"/>
          <w:sz w:val="21"/>
          <w:szCs w:val="21"/>
        </w:rPr>
        <w:t>三入单出</w:t>
      </w:r>
      <w:r>
        <w:rPr>
          <w:rFonts w:ascii="Arial" w:hAnsi="Arial" w:cs="Arial"/>
          <w:sz w:val="21"/>
          <w:szCs w:val="21"/>
        </w:rPr>
        <w:t xml:space="preserve"> UPS</w:t>
      </w:r>
    </w:p>
    <w:bookmarkEnd w:id="18"/>
    <w:bookmarkEnd w:id="19"/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10"/>
        <w:spacing w:beforeLines="50" w:before="156" w:afterLines="50" w:after="156" w:line="240" w:lineRule="auto"/>
        <w:rPr>
          <w:rFonts w:cs="Arial"/>
          <w:sz w:val="21"/>
          <w:szCs w:val="21"/>
        </w:rPr>
      </w:pPr>
      <w:bookmarkStart w:id="36" w:name="_Toc9301"/>
      <w:bookmarkStart w:id="37" w:name="_Toc13124"/>
      <w:bookmarkStart w:id="38" w:name="_Toc4663"/>
      <w:bookmarkStart w:id="39" w:name="_Toc16727"/>
      <w:bookmarkStart w:id="40" w:name="_Toc28990"/>
      <w:bookmarkStart w:id="41" w:name="_Toc8645"/>
      <w:bookmarkStart w:id="42" w:name="_Toc5264"/>
      <w:bookmarkStart w:id="43" w:name="_Toc12830"/>
      <w:bookmarkStart w:id="44" w:name="_Toc289"/>
      <w:bookmarkStart w:id="45" w:name="_Toc25489"/>
      <w:bookmarkStart w:id="46" w:name="_Toc10262"/>
      <w:bookmarkStart w:id="47" w:name="_Toc23300"/>
      <w:bookmarkStart w:id="48" w:name="_Toc20109"/>
      <w:bookmarkStart w:id="49" w:name="_Toc13545"/>
      <w:bookmarkStart w:id="50" w:name="_Toc15769"/>
      <w:bookmarkStart w:id="51" w:name="_Toc12576"/>
      <w:r>
        <w:rPr>
          <w:rFonts w:cs="Arial"/>
          <w:b w:val="0"/>
          <w:bCs/>
          <w:sz w:val="21"/>
          <w:szCs w:val="21"/>
        </w:rPr>
        <w:t>通信协议物理层定义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4C7BD0" w:rsidRDefault="00F13931" w:rsidP="008E7121">
      <w:pPr>
        <w:spacing w:beforeLines="50" w:before="156" w:afterLines="50" w:after="156"/>
        <w:ind w:firstLineChars="500" w:firstLine="10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波特率</w:t>
      </w:r>
      <w:r>
        <w:rPr>
          <w:rFonts w:ascii="Arial" w:hAnsi="Arial" w:cs="Arial"/>
          <w:szCs w:val="21"/>
        </w:rPr>
        <w:t>...............: 2400 bps</w:t>
      </w:r>
    </w:p>
    <w:p w:rsidR="004C7BD0" w:rsidRDefault="00F13931" w:rsidP="008E7121">
      <w:pPr>
        <w:spacing w:beforeLines="50" w:before="156" w:afterLines="50" w:after="156"/>
        <w:ind w:firstLineChars="500" w:firstLine="10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数据长度</w:t>
      </w:r>
      <w:r>
        <w:rPr>
          <w:rFonts w:ascii="Arial" w:hAnsi="Arial" w:cs="Arial"/>
          <w:szCs w:val="21"/>
        </w:rPr>
        <w:t>..........: 8 bits</w:t>
      </w:r>
    </w:p>
    <w:p w:rsidR="004C7BD0" w:rsidRDefault="00F13931" w:rsidP="008E7121">
      <w:pPr>
        <w:spacing w:beforeLines="50" w:before="156" w:afterLines="50" w:after="156"/>
        <w:ind w:firstLineChars="500" w:firstLine="10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停止位</w:t>
      </w:r>
      <w:r>
        <w:rPr>
          <w:rFonts w:ascii="Arial" w:hAnsi="Arial" w:cs="Arial"/>
          <w:szCs w:val="21"/>
        </w:rPr>
        <w:t>.....................: 1 bit</w:t>
      </w:r>
    </w:p>
    <w:p w:rsidR="004C7BD0" w:rsidRDefault="00F13931" w:rsidP="008E7121">
      <w:pPr>
        <w:spacing w:beforeLines="50" w:before="156" w:afterLines="50" w:after="156"/>
        <w:ind w:firstLineChars="500" w:firstLine="10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校验</w:t>
      </w:r>
      <w:r>
        <w:rPr>
          <w:rFonts w:ascii="Arial" w:hAnsi="Arial" w:cs="Arial"/>
          <w:szCs w:val="21"/>
        </w:rPr>
        <w:t>........................: NONE</w:t>
      </w: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374" w:firstLine="78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通信线缆</w:t>
      </w:r>
      <w:r>
        <w:rPr>
          <w:rFonts w:ascii="Arial" w:hAnsi="Arial" w:cs="Arial"/>
          <w:szCs w:val="21"/>
        </w:rPr>
        <w:t>: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采用</w:t>
      </w:r>
      <w:r>
        <w:rPr>
          <w:rFonts w:ascii="Arial" w:hAnsi="Arial" w:cs="Arial"/>
          <w:szCs w:val="21"/>
        </w:rPr>
        <w:t xml:space="preserve">DB9 </w:t>
      </w:r>
      <w:r>
        <w:rPr>
          <w:rFonts w:ascii="Arial" w:hAnsi="Arial" w:cs="Arial"/>
          <w:szCs w:val="21"/>
        </w:rPr>
        <w:t>直通标准线缆，而不是交叉线：</w:t>
      </w:r>
    </w:p>
    <w:p w:rsidR="004C7BD0" w:rsidRDefault="00F13931" w:rsidP="008E7121">
      <w:pPr>
        <w:spacing w:beforeLines="50" w:before="156" w:afterLines="50" w:after="156"/>
        <w:ind w:firstLineChars="374" w:firstLine="785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71AF0" wp14:editId="13C13F6F">
                <wp:simplePos x="0" y="0"/>
                <wp:positionH relativeFrom="column">
                  <wp:posOffset>4893945</wp:posOffset>
                </wp:positionH>
                <wp:positionV relativeFrom="paragraph">
                  <wp:posOffset>2197735</wp:posOffset>
                </wp:positionV>
                <wp:extent cx="642620" cy="583565"/>
                <wp:effectExtent l="0" t="0" r="0" b="0"/>
                <wp:wrapNone/>
                <wp:docPr id="6" name="乘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583565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BD0" w:rsidRDefault="004C7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385.35pt;margin-top:173.05pt;height:45.95pt;width:50.6pt;z-index:251661312;v-text-anchor:middle;mso-width-relative:page;mso-height-relative:page;" fillcolor="#9B2D2A [3216]" filled="t" stroked="t" coordsize="642620,583565" o:gfxdata="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D5&#10;VVxJ2QAAAAsBAAAPAAAAAAAAAAEAIAAAACIAAABkcnMvZG93bnJldi54bWxQSwECFAAUAAAACACH&#10;TuJAe2isbUADAAA8BwAADgAAAAAAAAABACAAAAAoAQAAZHJzL2Uyb0RvYy54bWxQSwUGAAAAAAYA&#10;BgBZAQAA2gYAAAAA&#10;" path="m108205,190962l200477,89352,321310,199081,442142,89352,534414,190962,423392,291782,534414,392602,442142,494212,321310,384483,200477,494212,108205,392602,219227,291782xe">
                <v:path textboxrect="0,0,642620,583565" o:connectlocs="154341,140157;488278,140157;488278,443407;154341,443407" o:connectangles="164,247,0,82"/>
                <v:fill type="gradient" on="t" color2="#CE3B37 [3216]" colors="0f #9B2D2A;52429f #CB3D3A;65536f #CE3B37" angle="180" focus="100%" focussize="0,0" rotate="t">
                  <o:fill type="gradientUnscaled" v:ext="backwardCompatible"/>
                </v:fill>
                <v:stroke color="#BE4B48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8pt;margin-top:163.65pt;width:54pt;height:60.75pt;z-index:251662336;mso-position-horizontal-relative:text;mso-position-vertical-relative:text;mso-width-relative:page;mso-height-relative:page">
            <v:imagedata r:id="rId11" o:title=""/>
            <o:lock v:ext="edit" aspectratio="f"/>
          </v:shape>
          <o:OLEObject Type="Embed" ProgID="Visio.Drawing.11" ShapeID="_x0000_s1026" DrawAspect="Content" ObjectID="_1701001587" r:id="rId12"/>
        </w:pict>
      </w:r>
      <w:r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B3B6B" wp14:editId="7F137D9D">
                <wp:simplePos x="0" y="0"/>
                <wp:positionH relativeFrom="column">
                  <wp:posOffset>2458085</wp:posOffset>
                </wp:positionH>
                <wp:positionV relativeFrom="paragraph">
                  <wp:posOffset>2216785</wp:posOffset>
                </wp:positionV>
                <wp:extent cx="642620" cy="583565"/>
                <wp:effectExtent l="0" t="0" r="0" b="0"/>
                <wp:wrapNone/>
                <wp:docPr id="5" name="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4925" y="7644765"/>
                          <a:ext cx="642620" cy="583565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BD0" w:rsidRDefault="004C7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193.55pt;margin-top:174.55pt;height:45.95pt;width:50.6pt;z-index:251659264;v-text-anchor:middle;mso-width-relative:page;mso-height-relative:page;" fillcolor="#9B2D2A [3216]" filled="t" stroked="t" coordsize="642620,583565" o:gfxdata="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lXBez1gAAAAsBAAAPAAAAAAAAAAEAIAAAACIAAABkcnMvZG93bnJldi54bWxQ&#10;SwECFAAUAAAACACHTuJAJ1nPyU8DAABIBwAADgAAAAAAAAABACAAAAAlAQAAZHJzL2Uyb0RvYy54&#10;bWxQSwUGAAAAAAYABgBZAQAA5gYAAAAA&#10;" path="m108205,190962l200477,89352,321310,199081,442142,89352,534414,190962,423392,291782,534414,392602,442142,494212,321310,384483,200477,494212,108205,392602,219227,291782xe">
                <v:path textboxrect="0,0,642620,583565" o:connectlocs="154341,140157;488278,140157;488278,443407;154341,443407" o:connectangles="164,247,0,82"/>
                <v:fill type="gradient" on="t" color2="#CE3B37 [3216]" colors="0f #9B2D2A;52429f #CB3D3A;65536f #CE3B37" angle="180" focus="100%" focussize="0,0" rotate="t">
                  <o:fill type="gradientUnscaled" v:ext="backwardCompatible"/>
                </v:fill>
                <v:stroke color="#BE4B48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9C6F915" wp14:editId="514E56A5">
            <wp:simplePos x="0" y="0"/>
            <wp:positionH relativeFrom="column">
              <wp:posOffset>-273050</wp:posOffset>
            </wp:positionH>
            <wp:positionV relativeFrom="paragraph">
              <wp:posOffset>222250</wp:posOffset>
            </wp:positionV>
            <wp:extent cx="6086475" cy="193357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bCs/>
          <w:szCs w:val="21"/>
        </w:rPr>
      </w:pPr>
      <w:bookmarkStart w:id="52" w:name="_Toc450916645"/>
      <w:bookmarkStart w:id="53" w:name="_Toc17609"/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bCs/>
          <w:szCs w:val="21"/>
        </w:rPr>
      </w:pP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bCs/>
          <w:szCs w:val="21"/>
        </w:rPr>
      </w:pPr>
    </w:p>
    <w:p w:rsidR="004C7BD0" w:rsidRDefault="00F13931" w:rsidP="008E7121">
      <w:pPr>
        <w:spacing w:beforeLines="50" w:before="156" w:afterLines="50" w:after="156"/>
        <w:ind w:firstLine="42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本通信协议，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指令及回应数据均以</w:t>
      </w:r>
      <w:r>
        <w:rPr>
          <w:rFonts w:ascii="Arial" w:hAnsi="Arial" w:cs="Arial" w:hint="eastAsia"/>
          <w:bCs/>
          <w:szCs w:val="21"/>
        </w:rPr>
        <w:t xml:space="preserve">ASCII </w:t>
      </w:r>
      <w:r>
        <w:rPr>
          <w:rFonts w:ascii="Arial" w:hAnsi="Arial" w:cs="Arial" w:hint="eastAsia"/>
          <w:bCs/>
          <w:szCs w:val="21"/>
        </w:rPr>
        <w:t>码格式收发，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不带校验位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br w:type="page"/>
      </w: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10"/>
        <w:spacing w:beforeLines="50" w:before="156" w:afterLines="50" w:after="156" w:line="240" w:lineRule="auto"/>
        <w:rPr>
          <w:rFonts w:cs="Arial"/>
          <w:sz w:val="21"/>
          <w:szCs w:val="21"/>
        </w:rPr>
      </w:pPr>
      <w:bookmarkStart w:id="54" w:name="_Toc12865"/>
      <w:bookmarkStart w:id="55" w:name="_Toc23462"/>
      <w:bookmarkStart w:id="56" w:name="_Toc7769"/>
      <w:bookmarkStart w:id="57" w:name="_Toc18204"/>
      <w:bookmarkStart w:id="58" w:name="_Toc12390"/>
      <w:bookmarkStart w:id="59" w:name="_Toc13046"/>
      <w:bookmarkStart w:id="60" w:name="_Toc5141"/>
      <w:bookmarkStart w:id="61" w:name="_Toc20668"/>
      <w:bookmarkStart w:id="62" w:name="_Toc29770"/>
      <w:bookmarkStart w:id="63" w:name="_Toc3104"/>
      <w:bookmarkStart w:id="64" w:name="_Toc16261"/>
      <w:bookmarkStart w:id="65" w:name="_Toc31412"/>
      <w:bookmarkStart w:id="66" w:name="_Toc2711"/>
      <w:bookmarkStart w:id="67" w:name="_Toc16146"/>
      <w:bookmarkStart w:id="68" w:name="_Toc19844"/>
      <w:bookmarkStart w:id="69" w:name="_Toc7357"/>
      <w:bookmarkEnd w:id="52"/>
      <w:bookmarkEnd w:id="53"/>
      <w:r>
        <w:rPr>
          <w:rFonts w:cs="Arial"/>
          <w:b w:val="0"/>
          <w:bCs/>
          <w:sz w:val="21"/>
          <w:szCs w:val="21"/>
        </w:rPr>
        <w:t>通信指令</w:t>
      </w:r>
      <w:bookmarkStart w:id="70" w:name="_Toc255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2"/>
        <w:tabs>
          <w:tab w:val="left" w:pos="567"/>
        </w:tabs>
        <w:spacing w:beforeLines="50" w:before="156" w:afterLines="50" w:after="156" w:line="240" w:lineRule="auto"/>
        <w:ind w:leftChars="150" w:left="891" w:right="0"/>
        <w:rPr>
          <w:rFonts w:ascii="Arial" w:hAnsi="Arial" w:cs="Arial"/>
          <w:b w:val="0"/>
          <w:bCs/>
          <w:sz w:val="21"/>
          <w:szCs w:val="21"/>
        </w:rPr>
      </w:pPr>
      <w:bookmarkStart w:id="71" w:name="_Toc9615"/>
      <w:bookmarkStart w:id="72" w:name="_Toc3339"/>
      <w:bookmarkStart w:id="73" w:name="_Toc1214"/>
      <w:bookmarkStart w:id="74" w:name="_Toc12565"/>
      <w:bookmarkStart w:id="75" w:name="_Toc13342"/>
      <w:bookmarkStart w:id="76" w:name="_Toc2048"/>
      <w:bookmarkStart w:id="77" w:name="_Toc27293"/>
      <w:bookmarkStart w:id="78" w:name="_Toc7322"/>
      <w:bookmarkStart w:id="79" w:name="_Toc31859"/>
      <w:bookmarkStart w:id="80" w:name="_Toc9884"/>
      <w:bookmarkStart w:id="81" w:name="_Toc15580"/>
      <w:bookmarkStart w:id="82" w:name="_Toc6204"/>
      <w:bookmarkStart w:id="83" w:name="_Toc21773"/>
      <w:bookmarkStart w:id="84" w:name="_Toc17358"/>
      <w:bookmarkStart w:id="85" w:name="_Toc25846"/>
      <w:bookmarkStart w:id="86" w:name="_Toc895"/>
      <w:r>
        <w:rPr>
          <w:rFonts w:ascii="Arial" w:hAnsi="Arial" w:cs="Arial"/>
          <w:b w:val="0"/>
          <w:bCs/>
          <w:sz w:val="21"/>
          <w:szCs w:val="21"/>
        </w:rPr>
        <w:t>查询指令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4C7BD0" w:rsidRDefault="00F13931" w:rsidP="008E7121">
      <w:pPr>
        <w:pStyle w:val="33"/>
        <w:spacing w:line="240" w:lineRule="auto"/>
        <w:rPr>
          <w:rFonts w:ascii="Arial" w:hAnsi="Arial" w:cs="Arial"/>
          <w:sz w:val="21"/>
          <w:szCs w:val="21"/>
        </w:rPr>
      </w:pPr>
      <w:bookmarkStart w:id="87" w:name="_Toc181413140"/>
      <w:bookmarkStart w:id="88" w:name="_Toc450916647"/>
      <w:bookmarkStart w:id="89" w:name="_Toc17622"/>
      <w:bookmarkStart w:id="90" w:name="_Toc15209"/>
      <w:bookmarkStart w:id="91" w:name="_Toc23355"/>
      <w:bookmarkStart w:id="92" w:name="_Toc17792"/>
      <w:bookmarkStart w:id="93" w:name="_Toc14561"/>
      <w:bookmarkStart w:id="94" w:name="_Toc17103"/>
      <w:bookmarkStart w:id="95" w:name="_Toc32162"/>
      <w:bookmarkStart w:id="96" w:name="_Toc4445"/>
      <w:bookmarkStart w:id="97" w:name="_Toc21447"/>
      <w:bookmarkStart w:id="98" w:name="_Toc2511"/>
      <w:bookmarkStart w:id="99" w:name="_Toc22348"/>
      <w:bookmarkStart w:id="100" w:name="_Toc9857"/>
      <w:bookmarkStart w:id="101" w:name="_Toc21804"/>
      <w:bookmarkStart w:id="102" w:name="_Toc13688"/>
      <w:bookmarkStart w:id="103" w:name="_Toc301"/>
      <w:bookmarkStart w:id="104" w:name="_Toc11168"/>
      <w:bookmarkStart w:id="105" w:name="_Toc4251"/>
      <w:r>
        <w:rPr>
          <w:rFonts w:ascii="Arial" w:hAnsi="Arial" w:cs="Arial"/>
          <w:sz w:val="21"/>
          <w:szCs w:val="21"/>
        </w:rPr>
        <w:t xml:space="preserve">Q1: </w:t>
      </w:r>
      <w:bookmarkEnd w:id="87"/>
      <w:bookmarkEnd w:id="88"/>
      <w:bookmarkEnd w:id="89"/>
      <w:r>
        <w:rPr>
          <w:rFonts w:ascii="Arial" w:hAnsi="Arial" w:cs="Arial"/>
          <w:sz w:val="21"/>
          <w:szCs w:val="21"/>
        </w:rPr>
        <w:t>状态查询指令</w:t>
      </w:r>
      <w:r>
        <w:rPr>
          <w:rFonts w:ascii="Arial" w:hAnsi="Arial" w:cs="Arial"/>
          <w:sz w:val="21"/>
          <w:szCs w:val="21"/>
        </w:rPr>
        <w:t>1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上位机指令</w:t>
      </w:r>
      <w:r>
        <w:rPr>
          <w:rFonts w:ascii="Arial" w:hAnsi="Arial" w:cs="Arial"/>
          <w:szCs w:val="21"/>
        </w:rPr>
        <w:t>: Q1&lt;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</w:t>
      </w:r>
      <w:r>
        <w:rPr>
          <w:rFonts w:ascii="Arial" w:hAnsi="Arial" w:cs="Arial"/>
          <w:szCs w:val="21"/>
        </w:rPr>
        <w:t>回应</w:t>
      </w:r>
      <w:r>
        <w:rPr>
          <w:rFonts w:ascii="Arial" w:hAnsi="Arial" w:cs="Arial"/>
          <w:szCs w:val="21"/>
        </w:rPr>
        <w:t>: ((MMM.M NNN.N PPP.P QQQ RR.R S.SS TT.T b7b6b5b4b3b2b1b0</w:t>
      </w:r>
      <w:r>
        <w:rPr>
          <w:rFonts w:ascii="Arial" w:hAnsi="Arial" w:cs="Arial"/>
          <w:szCs w:val="21"/>
        </w:rPr>
        <w:t>回车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494"/>
        <w:gridCol w:w="5775"/>
      </w:tblGrid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起始标志</w:t>
            </w:r>
          </w:p>
        </w:tc>
        <w:tc>
          <w:tcPr>
            <w:tcW w:w="5775" w:type="dxa"/>
          </w:tcPr>
          <w:p w:rsidR="004C7BD0" w:rsidRDefault="004C7BD0">
            <w:pPr>
              <w:spacing w:line="360" w:lineRule="auto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MMM.M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输入电压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NNN.N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最近一次市电异常时电压值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此数值为最近一次市电异常，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机器转电池模式是时电压值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PPP.P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输出电压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QQQ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输出负载百分比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QQQ </w:t>
            </w:r>
            <w:r>
              <w:rPr>
                <w:rFonts w:ascii="Arial" w:hAnsi="Arial" w:cs="Arial"/>
                <w:szCs w:val="21"/>
              </w:rPr>
              <w:t>显示负载有功功率百分比</w:t>
            </w:r>
            <w:r>
              <w:rPr>
                <w:rFonts w:ascii="Arial" w:hAnsi="Arial" w:cs="Arial"/>
                <w:szCs w:val="21"/>
              </w:rPr>
              <w:t xml:space="preserve"> W% o</w:t>
            </w:r>
            <w:r>
              <w:rPr>
                <w:rFonts w:ascii="Arial" w:hAnsi="Arial" w:cs="Arial"/>
                <w:szCs w:val="21"/>
              </w:rPr>
              <w:t>或视在功率百分比</w:t>
            </w:r>
            <w:r>
              <w:rPr>
                <w:rFonts w:ascii="Arial" w:hAnsi="Arial" w:cs="Arial"/>
                <w:szCs w:val="21"/>
              </w:rPr>
              <w:t>VA%.</w:t>
            </w:r>
            <w:r>
              <w:rPr>
                <w:rFonts w:ascii="Arial" w:hAnsi="Arial" w:cs="Arial"/>
                <w:szCs w:val="21"/>
              </w:rPr>
              <w:t>两者中大者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RR.R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输入频率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R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Hz.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S.SS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电池单体</w:t>
            </w:r>
            <w:r>
              <w:rPr>
                <w:rFonts w:ascii="Arial" w:hAnsi="Arial" w:cs="Arial"/>
                <w:szCs w:val="21"/>
              </w:rPr>
              <w:t>(Cell)</w:t>
            </w:r>
            <w:r>
              <w:rPr>
                <w:rFonts w:ascii="Arial" w:hAnsi="Arial" w:cs="Arial"/>
                <w:szCs w:val="21"/>
              </w:rPr>
              <w:t>电压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12V/</w:t>
            </w:r>
            <w:r>
              <w:rPr>
                <w:rFonts w:ascii="Arial" w:hAnsi="Arial" w:cs="Arial"/>
                <w:szCs w:val="21"/>
              </w:rPr>
              <w:t>节铅酸电池含</w:t>
            </w: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个单体</w:t>
            </w:r>
          </w:p>
        </w:tc>
      </w:tr>
      <w:tr w:rsidR="004C7BD0">
        <w:tc>
          <w:tcPr>
            <w:tcW w:w="1822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TT.T</w:t>
            </w:r>
          </w:p>
        </w:tc>
        <w:tc>
          <w:tcPr>
            <w:tcW w:w="249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机器内部</w:t>
            </w:r>
            <w:r>
              <w:rPr>
                <w:rFonts w:ascii="Arial" w:hAnsi="Arial" w:cs="Arial"/>
                <w:szCs w:val="21"/>
              </w:rPr>
              <w:t>温度</w:t>
            </w:r>
          </w:p>
        </w:tc>
        <w:tc>
          <w:tcPr>
            <w:tcW w:w="577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单位为摄氏度</w:t>
            </w:r>
          </w:p>
        </w:tc>
      </w:tr>
      <w:tr w:rsidR="004C7BD0">
        <w:trPr>
          <w:cantSplit/>
          <w:trHeight w:val="2549"/>
        </w:trPr>
        <w:tc>
          <w:tcPr>
            <w:tcW w:w="1822" w:type="dxa"/>
            <w:tcBorders>
              <w:bottom w:val="single" w:sz="4" w:space="0" w:color="auto"/>
            </w:tcBorders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b7b6b5b4b3b2b1b0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UPS</w:t>
            </w:r>
            <w:r>
              <w:rPr>
                <w:rFonts w:ascii="Arial" w:hAnsi="Arial" w:cs="Arial"/>
                <w:szCs w:val="21"/>
              </w:rPr>
              <w:t>状态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此</w:t>
            </w:r>
            <w:r>
              <w:rPr>
                <w:rFonts w:ascii="Arial" w:hAnsi="Arial" w:cs="Arial"/>
                <w:szCs w:val="21"/>
              </w:rPr>
              <w:t>8</w:t>
            </w:r>
            <w:r>
              <w:rPr>
                <w:rFonts w:ascii="Arial" w:hAnsi="Arial" w:cs="Arial"/>
                <w:szCs w:val="21"/>
              </w:rPr>
              <w:t>位数代表一下事件发生与否：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置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代表发生，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置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代表不发生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7  1 : </w:t>
            </w:r>
            <w:r>
              <w:rPr>
                <w:rFonts w:ascii="Arial" w:hAnsi="Arial" w:cs="Arial"/>
                <w:szCs w:val="21"/>
              </w:rPr>
              <w:t>市电异常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6  1 : </w:t>
            </w:r>
            <w:r>
              <w:rPr>
                <w:rFonts w:ascii="Arial" w:hAnsi="Arial" w:cs="Arial"/>
                <w:szCs w:val="21"/>
              </w:rPr>
              <w:t>电池低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5  1 : </w:t>
            </w:r>
            <w:r>
              <w:rPr>
                <w:rFonts w:ascii="Arial" w:hAnsi="Arial" w:cs="Arial"/>
                <w:szCs w:val="21"/>
              </w:rPr>
              <w:t>旁路工作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4  1 : </w:t>
            </w:r>
            <w:r>
              <w:rPr>
                <w:rFonts w:ascii="Arial" w:hAnsi="Arial" w:cs="Arial"/>
                <w:szCs w:val="21"/>
              </w:rPr>
              <w:t xml:space="preserve">UPS </w:t>
            </w:r>
            <w:r>
              <w:rPr>
                <w:rFonts w:ascii="Arial" w:hAnsi="Arial" w:cs="Arial"/>
                <w:szCs w:val="21"/>
              </w:rPr>
              <w:t>故障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3  1 : </w:t>
            </w:r>
            <w:r>
              <w:rPr>
                <w:rFonts w:ascii="Arial" w:hAnsi="Arial" w:cs="Arial"/>
                <w:szCs w:val="21"/>
              </w:rPr>
              <w:t>保</w:t>
            </w:r>
            <w:r>
              <w:rPr>
                <w:rFonts w:ascii="Arial" w:hAnsi="Arial" w:cs="Arial"/>
                <w:szCs w:val="21"/>
                <w:u w:val="dotted"/>
              </w:rPr>
              <w:t>留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2  1 : </w:t>
            </w:r>
            <w:r>
              <w:rPr>
                <w:rFonts w:ascii="Arial" w:hAnsi="Arial" w:cs="Arial"/>
                <w:szCs w:val="21"/>
              </w:rPr>
              <w:t>自检中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1  1 :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接收到关机指令，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关机中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 xml:space="preserve">0  0 : </w:t>
            </w:r>
            <w:r>
              <w:rPr>
                <w:rFonts w:ascii="Arial" w:hAnsi="Arial" w:cs="Arial"/>
                <w:szCs w:val="21"/>
              </w:rPr>
              <w:t>电池模式提示音消除</w:t>
            </w:r>
          </w:p>
        </w:tc>
      </w:tr>
    </w:tbl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实例</w:t>
      </w:r>
      <w:r>
        <w:rPr>
          <w:rFonts w:ascii="Arial" w:hAnsi="Arial" w:cs="Arial"/>
          <w:szCs w:val="21"/>
        </w:rPr>
        <w:t>: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 w:hint="eastAsia"/>
          <w:szCs w:val="21"/>
        </w:rPr>
        <w:t>发送</w:t>
      </w:r>
      <w:r>
        <w:rPr>
          <w:rFonts w:ascii="Arial" w:hAnsi="Arial" w:cs="Arial"/>
          <w:szCs w:val="21"/>
        </w:rPr>
        <w:t xml:space="preserve">: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Q1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回应</w:t>
      </w:r>
      <w:r>
        <w:rPr>
          <w:rFonts w:ascii="Arial" w:hAnsi="Arial" w:cs="Arial"/>
          <w:szCs w:val="21"/>
        </w:rPr>
        <w:t xml:space="preserve">: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(208.4 140.0 2</w:t>
      </w:r>
      <w:r>
        <w:rPr>
          <w:rFonts w:ascii="Arial" w:hAnsi="Arial" w:cs="Arial" w:hint="eastAsia"/>
          <w:szCs w:val="21"/>
        </w:rPr>
        <w:t>20</w:t>
      </w:r>
      <w:r>
        <w:rPr>
          <w:rFonts w:ascii="Arial" w:hAnsi="Arial" w:cs="Arial"/>
          <w:szCs w:val="21"/>
        </w:rPr>
        <w:t xml:space="preserve">.4 034 59.9 2.05 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5.0 00110000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代表</w:t>
      </w:r>
      <w:r>
        <w:rPr>
          <w:rFonts w:ascii="Arial" w:hAnsi="Arial" w:cs="Arial"/>
          <w:szCs w:val="21"/>
        </w:rPr>
        <w:t xml:space="preserve">: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当前输入电压为：</w:t>
      </w:r>
      <w:r>
        <w:rPr>
          <w:rFonts w:ascii="Arial" w:hAnsi="Arial" w:cs="Arial"/>
          <w:szCs w:val="21"/>
        </w:rPr>
        <w:t xml:space="preserve"> 208.4V.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最近一次输入市电异常时电压为：</w:t>
      </w:r>
      <w:r>
        <w:rPr>
          <w:rFonts w:ascii="Arial" w:hAnsi="Arial" w:cs="Arial"/>
          <w:szCs w:val="21"/>
        </w:rPr>
        <w:t xml:space="preserve"> 140.0V.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当前</w:t>
      </w:r>
      <w:r>
        <w:rPr>
          <w:rFonts w:ascii="Arial" w:hAnsi="Arial" w:cs="Arial" w:hint="eastAsia"/>
          <w:szCs w:val="21"/>
        </w:rPr>
        <w:t>输出</w:t>
      </w:r>
      <w:r>
        <w:rPr>
          <w:rFonts w:ascii="Arial" w:hAnsi="Arial" w:cs="Arial"/>
          <w:szCs w:val="21"/>
        </w:rPr>
        <w:t>电压为</w:t>
      </w:r>
      <w:r>
        <w:rPr>
          <w:rFonts w:ascii="Arial" w:hAnsi="Arial" w:cs="Arial"/>
          <w:szCs w:val="21"/>
        </w:rPr>
        <w:t>is 2</w:t>
      </w:r>
      <w:r>
        <w:rPr>
          <w:rFonts w:ascii="Arial" w:hAnsi="Arial" w:cs="Arial"/>
          <w:szCs w:val="21"/>
        </w:rPr>
        <w:t>20</w:t>
      </w:r>
      <w:r>
        <w:rPr>
          <w:rFonts w:ascii="Arial" w:hAnsi="Arial" w:cs="Arial"/>
          <w:szCs w:val="21"/>
        </w:rPr>
        <w:t>.4V.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当前输出负载百分比为</w:t>
      </w:r>
      <w:r>
        <w:rPr>
          <w:rFonts w:ascii="Arial" w:hAnsi="Arial" w:cs="Arial"/>
          <w:szCs w:val="21"/>
        </w:rPr>
        <w:t>34 %.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当前输入频率为</w:t>
      </w:r>
      <w:r>
        <w:rPr>
          <w:rFonts w:ascii="Arial" w:hAnsi="Arial" w:cs="Arial"/>
          <w:szCs w:val="21"/>
        </w:rPr>
        <w:t xml:space="preserve"> 59.9 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电池单体电压为：</w:t>
      </w:r>
      <w:r>
        <w:rPr>
          <w:rFonts w:ascii="Arial" w:hAnsi="Arial" w:cs="Arial"/>
          <w:szCs w:val="21"/>
        </w:rPr>
        <w:t xml:space="preserve"> 2.05V.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机器内部温度：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 xml:space="preserve">5.0 </w:t>
      </w:r>
      <w:r>
        <w:rPr>
          <w:rFonts w:ascii="Arial" w:hAnsi="Arial" w:cs="Arial"/>
          <w:szCs w:val="21"/>
        </w:rPr>
        <w:t>摄氏度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 </w:t>
      </w:r>
      <w:r>
        <w:rPr>
          <w:rFonts w:ascii="Arial" w:hAnsi="Arial" w:cs="Arial"/>
          <w:szCs w:val="21"/>
        </w:rPr>
        <w:t>状态：</w:t>
      </w:r>
      <w:r>
        <w:rPr>
          <w:rFonts w:ascii="Arial" w:hAnsi="Arial" w:cs="Arial"/>
          <w:szCs w:val="21"/>
        </w:rPr>
        <w:t xml:space="preserve">UPS </w:t>
      </w:r>
      <w:r>
        <w:rPr>
          <w:rFonts w:ascii="Arial" w:hAnsi="Arial" w:cs="Arial"/>
          <w:szCs w:val="21"/>
        </w:rPr>
        <w:t>故障</w:t>
      </w:r>
      <w:r>
        <w:rPr>
          <w:rFonts w:ascii="Arial" w:hAnsi="Arial" w:cs="Arial"/>
          <w:szCs w:val="21"/>
        </w:rPr>
        <w:t xml:space="preserve">, Bypass </w:t>
      </w:r>
      <w:r>
        <w:rPr>
          <w:rFonts w:ascii="Arial" w:hAnsi="Arial" w:cs="Arial"/>
          <w:szCs w:val="21"/>
        </w:rPr>
        <w:t>动作（旁路供电中）</w:t>
      </w:r>
      <w:r>
        <w:rPr>
          <w:rFonts w:ascii="Arial" w:hAnsi="Arial" w:cs="Arial"/>
          <w:szCs w:val="21"/>
        </w:rPr>
        <w:t xml:space="preserve">, </w:t>
      </w:r>
      <w:r>
        <w:rPr>
          <w:rFonts w:ascii="Arial" w:hAnsi="Arial" w:cs="Arial"/>
          <w:szCs w:val="21"/>
        </w:rPr>
        <w:t>未</w:t>
      </w:r>
      <w:r>
        <w:rPr>
          <w:rFonts w:ascii="Arial" w:hAnsi="Arial" w:cs="Arial"/>
          <w:szCs w:val="21"/>
          <w:u w:val="dotted"/>
        </w:rPr>
        <w:t>关机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06" w:name="_Toc3845"/>
      <w:bookmarkStart w:id="107" w:name="_Toc28218"/>
      <w:bookmarkStart w:id="108" w:name="_Toc25123"/>
      <w:bookmarkStart w:id="109" w:name="_Toc30988"/>
      <w:bookmarkStart w:id="110" w:name="_Toc5291"/>
      <w:bookmarkStart w:id="111" w:name="_Toc32409"/>
      <w:bookmarkStart w:id="112" w:name="_Toc27266"/>
      <w:bookmarkStart w:id="113" w:name="_Toc29093"/>
      <w:bookmarkStart w:id="114" w:name="_Toc8805"/>
      <w:bookmarkStart w:id="115" w:name="_Toc15892"/>
      <w:bookmarkStart w:id="116" w:name="_Toc18302"/>
      <w:bookmarkStart w:id="117" w:name="_Toc30763"/>
      <w:bookmarkStart w:id="118" w:name="_Toc8562"/>
      <w:bookmarkStart w:id="119" w:name="_Toc450916648"/>
      <w:bookmarkStart w:id="120" w:name="_Toc181413141"/>
      <w:bookmarkStart w:id="121" w:name="_Toc25513"/>
      <w:bookmarkStart w:id="122" w:name="_Toc22419"/>
      <w:bookmarkStart w:id="123" w:name="_Toc2722"/>
      <w:bookmarkStart w:id="124" w:name="_Toc10896"/>
      <w:r>
        <w:rPr>
          <w:rFonts w:ascii="Arial" w:hAnsi="Arial" w:cs="Arial"/>
          <w:color w:val="auto"/>
          <w:sz w:val="21"/>
          <w:szCs w:val="21"/>
        </w:rPr>
        <w:t>Q4:</w:t>
      </w:r>
      <w:r>
        <w:rPr>
          <w:rFonts w:ascii="Arial" w:hAnsi="Arial" w:cs="Arial"/>
          <w:color w:val="auto"/>
          <w:sz w:val="21"/>
          <w:szCs w:val="21"/>
        </w:rPr>
        <w:t xml:space="preserve">  </w:t>
      </w:r>
      <w:r>
        <w:rPr>
          <w:rFonts w:ascii="Arial" w:hAnsi="Arial" w:cs="Arial"/>
          <w:color w:val="auto"/>
          <w:sz w:val="21"/>
          <w:szCs w:val="21"/>
        </w:rPr>
        <w:t>状态查询指令</w:t>
      </w:r>
      <w:r>
        <w:rPr>
          <w:rFonts w:ascii="Arial" w:hAnsi="Arial" w:cs="Arial"/>
          <w:color w:val="auto"/>
          <w:sz w:val="21"/>
          <w:szCs w:val="21"/>
        </w:rPr>
        <w:t>4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上位机指令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Q4&lt;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</w:t>
      </w:r>
      <w:r>
        <w:rPr>
          <w:rFonts w:ascii="Arial" w:hAnsi="Arial" w:cs="Arial"/>
          <w:szCs w:val="21"/>
        </w:rPr>
        <w:t>回应</w:t>
      </w:r>
      <w:r>
        <w:rPr>
          <w:rFonts w:ascii="Arial" w:hAnsi="Arial" w:cs="Arial"/>
          <w:szCs w:val="21"/>
        </w:rPr>
        <w:t xml:space="preserve">: (MMM.M HHH.H LLL.L NNN.N PPP.P QQQ DDD RR.R KKK VVV </w:t>
      </w:r>
      <w:r>
        <w:rPr>
          <w:rFonts w:ascii="Arial" w:hAnsi="Arial" w:cs="Arial"/>
          <w:szCs w:val="21"/>
        </w:rPr>
        <w:t>SSS.S TT.T XXXXXXXX&lt;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 xml:space="preserve">&gt;  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170"/>
        <w:gridCol w:w="5815"/>
      </w:tblGrid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起始标志</w:t>
            </w:r>
          </w:p>
        </w:tc>
        <w:tc>
          <w:tcPr>
            <w:tcW w:w="5815" w:type="dxa"/>
          </w:tcPr>
          <w:p w:rsidR="004C7BD0" w:rsidRDefault="004C7BD0">
            <w:pPr>
              <w:spacing w:line="360" w:lineRule="auto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MMM.M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HHH.H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输入最高电压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H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LLL.L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输入最低电压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NNN.N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最近一次市电异常时电压值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此数值为最近一次市电异常，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机器转电池模式是时电压值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PPP.P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QQQ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输出电流百分比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QQQ </w:t>
            </w:r>
            <w:r>
              <w:rPr>
                <w:rFonts w:ascii="Arial" w:hAnsi="Arial" w:cs="Arial"/>
                <w:szCs w:val="21"/>
              </w:rPr>
              <w:t>为当前输出电流与额定输出电流百分比</w:t>
            </w:r>
            <w:r>
              <w:rPr>
                <w:rFonts w:ascii="Arial" w:hAnsi="Arial" w:cs="Arial" w:hint="eastAsia"/>
                <w:szCs w:val="21"/>
              </w:rPr>
              <w:t>（等同于</w:t>
            </w:r>
            <w:r>
              <w:rPr>
                <w:rFonts w:ascii="Arial" w:hAnsi="Arial" w:cs="Arial"/>
                <w:szCs w:val="21"/>
              </w:rPr>
              <w:t>视在功率百分比</w:t>
            </w:r>
            <w:r>
              <w:rPr>
                <w:rFonts w:ascii="Arial" w:hAnsi="Arial" w:cs="Arial"/>
                <w:szCs w:val="21"/>
              </w:rPr>
              <w:t>VA%</w:t>
            </w:r>
            <w:r>
              <w:rPr>
                <w:rFonts w:ascii="Arial" w:hAnsi="Arial" w:cs="Arial"/>
                <w:szCs w:val="21"/>
              </w:rPr>
              <w:t>）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DDD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输出负载百分比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DDD</w:t>
            </w:r>
            <w:r>
              <w:rPr>
                <w:rFonts w:ascii="Arial" w:hAnsi="Arial" w:cs="Arial"/>
                <w:szCs w:val="21"/>
              </w:rPr>
              <w:t>显示负载有功功率百分比</w:t>
            </w:r>
            <w:r>
              <w:rPr>
                <w:rFonts w:ascii="Arial" w:hAnsi="Arial" w:cs="Arial"/>
                <w:szCs w:val="21"/>
              </w:rPr>
              <w:t xml:space="preserve"> W%</w:t>
            </w:r>
            <w:r>
              <w:rPr>
                <w:rFonts w:ascii="Arial" w:hAnsi="Arial" w:cs="Arial"/>
                <w:szCs w:val="21"/>
              </w:rPr>
              <w:t>或视在功率百分比</w:t>
            </w:r>
            <w:r>
              <w:rPr>
                <w:rFonts w:ascii="Arial" w:hAnsi="Arial" w:cs="Arial"/>
                <w:szCs w:val="21"/>
              </w:rPr>
              <w:t>VA%</w:t>
            </w:r>
            <w:r>
              <w:rPr>
                <w:rFonts w:ascii="Arial" w:hAnsi="Arial" w:cs="Arial"/>
                <w:szCs w:val="21"/>
              </w:rPr>
              <w:t>两者中大者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RR.R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输入频率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Hz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KKK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正直流母线电压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K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VVV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负直流母线电压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 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SSS.S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电池组总电压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TT.T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机器内部温度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°C</w:t>
            </w:r>
          </w:p>
        </w:tc>
      </w:tr>
      <w:tr w:rsidR="004C7BD0">
        <w:tc>
          <w:tcPr>
            <w:tcW w:w="2004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XXXXXXXX</w:t>
            </w:r>
          </w:p>
        </w:tc>
        <w:tc>
          <w:tcPr>
            <w:tcW w:w="2170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Ups </w:t>
            </w:r>
            <w:r>
              <w:rPr>
                <w:rFonts w:ascii="Arial" w:hAnsi="Arial" w:cs="Arial"/>
                <w:szCs w:val="21"/>
              </w:rPr>
              <w:t>状态</w:t>
            </w:r>
          </w:p>
        </w:tc>
        <w:tc>
          <w:tcPr>
            <w:tcW w:w="5815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 :</w:t>
            </w:r>
            <w:r>
              <w:rPr>
                <w:rFonts w:ascii="Arial" w:hAnsi="Arial" w:cs="Arial"/>
                <w:szCs w:val="21"/>
              </w:rPr>
              <w:t>以下字母均可能不显示，或显示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个或多个，显示时代表事件发生</w:t>
            </w:r>
            <w:r>
              <w:rPr>
                <w:rFonts w:ascii="Arial" w:hAnsi="Arial" w:cs="Arial"/>
                <w:szCs w:val="21"/>
              </w:rPr>
              <w:t>: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A: </w:t>
            </w:r>
            <w:r>
              <w:rPr>
                <w:rFonts w:ascii="Arial" w:hAnsi="Arial" w:cs="Arial"/>
                <w:szCs w:val="21"/>
              </w:rPr>
              <w:t>市电异常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B: </w:t>
            </w:r>
            <w:r>
              <w:rPr>
                <w:rFonts w:ascii="Arial" w:hAnsi="Arial" w:cs="Arial"/>
                <w:szCs w:val="21"/>
              </w:rPr>
              <w:t>电池低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C: </w:t>
            </w:r>
            <w:r>
              <w:rPr>
                <w:rFonts w:ascii="Arial" w:hAnsi="Arial" w:cs="Arial"/>
                <w:szCs w:val="21"/>
              </w:rPr>
              <w:t>旁</w:t>
            </w:r>
            <w:r>
              <w:rPr>
                <w:rFonts w:ascii="Arial" w:hAnsi="Arial" w:cs="Arial"/>
                <w:szCs w:val="21"/>
                <w:u w:val="dotted"/>
              </w:rPr>
              <w:t>路工作供电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D: </w:t>
            </w:r>
            <w:r>
              <w:rPr>
                <w:rFonts w:ascii="Arial" w:hAnsi="Arial" w:cs="Arial"/>
                <w:szCs w:val="21"/>
              </w:rPr>
              <w:t xml:space="preserve">UPS </w:t>
            </w:r>
            <w:r>
              <w:rPr>
                <w:rFonts w:ascii="Arial" w:hAnsi="Arial" w:cs="Arial"/>
                <w:szCs w:val="21"/>
              </w:rPr>
              <w:t>故障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E: </w:t>
            </w:r>
            <w:r>
              <w:rPr>
                <w:rFonts w:ascii="Arial" w:hAnsi="Arial" w:cs="Arial"/>
                <w:szCs w:val="21"/>
              </w:rPr>
              <w:t>自</w:t>
            </w:r>
            <w:proofErr w:type="gramStart"/>
            <w:r>
              <w:rPr>
                <w:rFonts w:ascii="Arial" w:hAnsi="Arial" w:cs="Arial"/>
                <w:szCs w:val="21"/>
              </w:rPr>
              <w:t>检进行</w:t>
            </w:r>
            <w:proofErr w:type="gramEnd"/>
            <w:r>
              <w:rPr>
                <w:rFonts w:ascii="Arial" w:hAnsi="Arial" w:cs="Arial"/>
                <w:szCs w:val="21"/>
              </w:rPr>
              <w:t>中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F: </w:t>
            </w:r>
            <w:r>
              <w:rPr>
                <w:rFonts w:ascii="Arial" w:hAnsi="Arial" w:cs="Arial"/>
                <w:szCs w:val="21"/>
              </w:rPr>
              <w:t>关机中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 xml:space="preserve">G: </w:t>
            </w:r>
            <w:r>
              <w:rPr>
                <w:rFonts w:ascii="Arial" w:hAnsi="Arial" w:cs="Arial"/>
                <w:szCs w:val="21"/>
              </w:rPr>
              <w:t>保留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H: </w:t>
            </w:r>
            <w:r>
              <w:rPr>
                <w:rFonts w:ascii="Arial" w:hAnsi="Arial" w:cs="Arial"/>
                <w:szCs w:val="21"/>
              </w:rPr>
              <w:t xml:space="preserve">EEPROM </w:t>
            </w:r>
            <w:r>
              <w:rPr>
                <w:rFonts w:ascii="Arial" w:hAnsi="Arial" w:cs="Arial"/>
                <w:szCs w:val="21"/>
              </w:rPr>
              <w:t>故障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I: </w:t>
            </w:r>
            <w:r>
              <w:rPr>
                <w:rFonts w:ascii="Arial" w:hAnsi="Arial" w:cs="Arial"/>
                <w:szCs w:val="21"/>
              </w:rPr>
              <w:t>自</w:t>
            </w:r>
            <w:proofErr w:type="gramStart"/>
            <w:r>
              <w:rPr>
                <w:rFonts w:ascii="Arial" w:hAnsi="Arial" w:cs="Arial"/>
                <w:szCs w:val="21"/>
              </w:rPr>
              <w:t>检完成</w:t>
            </w:r>
            <w:proofErr w:type="gramEnd"/>
            <w:r>
              <w:rPr>
                <w:rFonts w:ascii="Arial" w:hAnsi="Arial" w:cs="Arial"/>
                <w:szCs w:val="21"/>
              </w:rPr>
              <w:t>结果</w:t>
            </w:r>
            <w:r>
              <w:rPr>
                <w:rFonts w:ascii="Arial" w:hAnsi="Arial" w:cs="Arial"/>
                <w:szCs w:val="21"/>
              </w:rPr>
              <w:t xml:space="preserve">: </w:t>
            </w:r>
            <w:r>
              <w:rPr>
                <w:rFonts w:ascii="Arial" w:hAnsi="Arial" w:cs="Arial"/>
                <w:szCs w:val="21"/>
              </w:rPr>
              <w:t>结果正常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J: </w:t>
            </w:r>
            <w:r>
              <w:rPr>
                <w:rFonts w:ascii="Arial" w:hAnsi="Arial" w:cs="Arial"/>
                <w:szCs w:val="21"/>
              </w:rPr>
              <w:t>自</w:t>
            </w:r>
            <w:proofErr w:type="gramStart"/>
            <w:r>
              <w:rPr>
                <w:rFonts w:ascii="Arial" w:hAnsi="Arial" w:cs="Arial"/>
                <w:szCs w:val="21"/>
              </w:rPr>
              <w:t>检完成</w:t>
            </w:r>
            <w:proofErr w:type="gramEnd"/>
            <w:r>
              <w:rPr>
                <w:rFonts w:ascii="Arial" w:hAnsi="Arial" w:cs="Arial"/>
                <w:szCs w:val="21"/>
              </w:rPr>
              <w:t>结果</w:t>
            </w:r>
            <w:r>
              <w:rPr>
                <w:rFonts w:ascii="Arial" w:hAnsi="Arial" w:cs="Arial"/>
                <w:szCs w:val="21"/>
              </w:rPr>
              <w:t>：</w:t>
            </w:r>
            <w:r>
              <w:rPr>
                <w:rFonts w:ascii="Arial" w:hAnsi="Arial" w:cs="Arial"/>
                <w:szCs w:val="21"/>
              </w:rPr>
              <w:t>有异常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K: </w:t>
            </w:r>
            <w:r>
              <w:rPr>
                <w:rFonts w:ascii="Arial" w:hAnsi="Arial" w:cs="Arial" w:hint="eastAsia"/>
                <w:szCs w:val="21"/>
              </w:rPr>
              <w:t>自检禁止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L: </w:t>
            </w:r>
            <w:r>
              <w:rPr>
                <w:rFonts w:ascii="Arial" w:hAnsi="Arial" w:cs="Arial" w:hint="eastAsia"/>
                <w:szCs w:val="21"/>
              </w:rPr>
              <w:t>自检结果未知</w:t>
            </w:r>
            <w:r>
              <w:rPr>
                <w:rFonts w:ascii="Arial" w:hAnsi="Arial" w:cs="Arial" w:hint="eastAsia"/>
                <w:szCs w:val="21"/>
              </w:rPr>
              <w:t xml:space="preserve">      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M: </w:t>
            </w:r>
            <w:r>
              <w:rPr>
                <w:rFonts w:ascii="Arial" w:hAnsi="Arial" w:cs="Arial" w:hint="eastAsia"/>
                <w:szCs w:val="21"/>
              </w:rPr>
              <w:t xml:space="preserve">UPS </w:t>
            </w:r>
            <w:r>
              <w:rPr>
                <w:rFonts w:ascii="Arial" w:hAnsi="Arial" w:cs="Arial" w:hint="eastAsia"/>
                <w:szCs w:val="21"/>
              </w:rPr>
              <w:t>市电模式，逆变正常</w:t>
            </w:r>
            <w:r>
              <w:rPr>
                <w:rFonts w:ascii="Arial" w:hAnsi="Arial" w:cs="Arial" w:hint="eastAsia"/>
                <w:szCs w:val="21"/>
              </w:rPr>
              <w:t xml:space="preserve">      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N: </w:t>
            </w:r>
            <w:r>
              <w:rPr>
                <w:rFonts w:ascii="Arial" w:hAnsi="Arial" w:cs="Arial" w:hint="eastAsia"/>
                <w:szCs w:val="21"/>
              </w:rPr>
              <w:t xml:space="preserve">UPS </w:t>
            </w:r>
            <w:r>
              <w:rPr>
                <w:rFonts w:ascii="Arial" w:hAnsi="Arial" w:cs="Arial" w:hint="eastAsia"/>
                <w:szCs w:val="21"/>
              </w:rPr>
              <w:t>过载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O~Z </w:t>
            </w:r>
            <w:r>
              <w:rPr>
                <w:rFonts w:ascii="Arial" w:hAnsi="Arial" w:cs="Arial" w:hint="eastAsia"/>
                <w:szCs w:val="21"/>
              </w:rPr>
              <w:t>的其他字母保留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</w:p>
        </w:tc>
      </w:tr>
    </w:tbl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实例</w:t>
      </w:r>
      <w:r>
        <w:rPr>
          <w:rFonts w:ascii="Arial" w:hAnsi="Arial" w:cs="Arial"/>
          <w:szCs w:val="21"/>
        </w:rPr>
        <w:t>: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上位机指令</w:t>
      </w:r>
      <w:r>
        <w:rPr>
          <w:rFonts w:ascii="Arial" w:hAnsi="Arial" w:cs="Arial"/>
          <w:szCs w:val="21"/>
        </w:rPr>
        <w:t>: Q4&lt;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</w:t>
      </w:r>
      <w:r>
        <w:rPr>
          <w:rFonts w:ascii="Arial" w:hAnsi="Arial" w:cs="Arial"/>
          <w:szCs w:val="21"/>
        </w:rPr>
        <w:t>回应</w:t>
      </w:r>
      <w:r>
        <w:rPr>
          <w:rFonts w:ascii="Arial" w:hAnsi="Arial" w:cs="Arial"/>
          <w:szCs w:val="21"/>
        </w:rPr>
        <w:t xml:space="preserve">: (220.2 250.5 200.0 136.0 </w:t>
      </w:r>
      <w:r>
        <w:rPr>
          <w:rFonts w:ascii="Arial" w:hAnsi="Arial" w:cs="Arial"/>
          <w:szCs w:val="21"/>
        </w:rPr>
        <w:t>220.2</w:t>
      </w:r>
      <w:proofErr w:type="gramStart"/>
      <w:r>
        <w:rPr>
          <w:rFonts w:ascii="Arial" w:hAnsi="Arial" w:cs="Arial"/>
          <w:szCs w:val="21"/>
        </w:rPr>
        <w:t xml:space="preserve"> 100 100</w:t>
      </w:r>
      <w:proofErr w:type="gramEnd"/>
      <w:r>
        <w:rPr>
          <w:rFonts w:ascii="Arial" w:hAnsi="Arial" w:cs="Arial"/>
          <w:szCs w:val="21"/>
        </w:rPr>
        <w:t xml:space="preserve"> 50.0 370 375 41.0 45.0 LM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含义</w:t>
      </w:r>
      <w:r>
        <w:rPr>
          <w:rFonts w:ascii="Arial" w:hAnsi="Arial" w:cs="Arial"/>
          <w:szCs w:val="21"/>
        </w:rPr>
        <w:t>: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输入电压</w:t>
      </w:r>
      <w:r>
        <w:rPr>
          <w:rFonts w:ascii="Arial" w:hAnsi="Arial" w:cs="Arial"/>
          <w:szCs w:val="21"/>
        </w:rPr>
        <w:t xml:space="preserve">  220.2V.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最高输入电压</w:t>
      </w:r>
      <w:r>
        <w:rPr>
          <w:rFonts w:ascii="Arial" w:hAnsi="Arial" w:cs="Arial"/>
          <w:szCs w:val="21"/>
        </w:rPr>
        <w:t xml:space="preserve"> 250.5V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最低输入电压</w:t>
      </w:r>
      <w:r>
        <w:rPr>
          <w:rFonts w:ascii="Arial" w:hAnsi="Arial" w:cs="Arial"/>
          <w:szCs w:val="21"/>
        </w:rPr>
        <w:t xml:space="preserve"> 200.0V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最近一次市电故障时电压</w:t>
      </w:r>
      <w:r>
        <w:rPr>
          <w:rFonts w:ascii="Arial" w:hAnsi="Arial" w:cs="Arial"/>
          <w:szCs w:val="21"/>
        </w:rPr>
        <w:t xml:space="preserve"> 136.0V.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u w:val="dotted"/>
        </w:rPr>
        <w:t>输出电压</w:t>
      </w:r>
      <w:r>
        <w:rPr>
          <w:rFonts w:ascii="Arial" w:hAnsi="Arial" w:cs="Arial"/>
          <w:szCs w:val="21"/>
        </w:rPr>
        <w:t xml:space="preserve"> 220.2V.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输出电流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100%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输出负载百分比</w:t>
      </w:r>
      <w:r>
        <w:rPr>
          <w:rFonts w:ascii="Arial" w:hAnsi="Arial" w:cs="Arial"/>
          <w:szCs w:val="21"/>
        </w:rPr>
        <w:t xml:space="preserve"> 100%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输入频率</w:t>
      </w:r>
      <w:r>
        <w:rPr>
          <w:rFonts w:ascii="Arial" w:hAnsi="Arial" w:cs="Arial"/>
          <w:szCs w:val="21"/>
        </w:rPr>
        <w:t xml:space="preserve"> 50.0 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正母线电压</w:t>
      </w:r>
      <w:r>
        <w:rPr>
          <w:rFonts w:ascii="Arial" w:hAnsi="Arial" w:cs="Arial"/>
          <w:szCs w:val="21"/>
        </w:rPr>
        <w:t>370V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负母线电压</w:t>
      </w:r>
      <w:r>
        <w:rPr>
          <w:rFonts w:ascii="Arial" w:hAnsi="Arial" w:cs="Arial"/>
          <w:szCs w:val="21"/>
        </w:rPr>
        <w:t xml:space="preserve"> 375V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电池组电压</w:t>
      </w:r>
      <w:r>
        <w:rPr>
          <w:rFonts w:ascii="Arial" w:hAnsi="Arial" w:cs="Arial"/>
          <w:szCs w:val="21"/>
        </w:rPr>
        <w:t xml:space="preserve"> 41.0V.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机器内部</w:t>
      </w:r>
      <w:r>
        <w:rPr>
          <w:rFonts w:ascii="Arial" w:hAnsi="Arial" w:cs="Arial"/>
          <w:szCs w:val="21"/>
          <w:u w:val="dotted"/>
        </w:rPr>
        <w:t>温度</w:t>
      </w:r>
      <w:r>
        <w:rPr>
          <w:rFonts w:ascii="Arial" w:hAnsi="Arial" w:cs="Arial"/>
          <w:szCs w:val="21"/>
        </w:rPr>
        <w:t xml:space="preserve">45.0 </w:t>
      </w:r>
      <w:r>
        <w:rPr>
          <w:rFonts w:ascii="Arial" w:hAnsi="Arial" w:cs="Arial"/>
          <w:szCs w:val="21"/>
          <w:u w:val="dotted"/>
        </w:rPr>
        <w:t>摄氏度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自检结果未知，</w:t>
      </w:r>
      <w:r>
        <w:rPr>
          <w:rFonts w:ascii="Arial" w:hAnsi="Arial" w:cs="Arial"/>
          <w:szCs w:val="21"/>
        </w:rPr>
        <w:t xml:space="preserve">UPS </w:t>
      </w:r>
      <w:r>
        <w:rPr>
          <w:rFonts w:ascii="Arial" w:hAnsi="Arial" w:cs="Arial"/>
          <w:szCs w:val="21"/>
        </w:rPr>
        <w:t>市电模式，逆变正常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25" w:name="_Toc4283"/>
      <w:bookmarkStart w:id="126" w:name="_Toc17712"/>
      <w:bookmarkStart w:id="127" w:name="_Toc2450"/>
      <w:bookmarkStart w:id="128" w:name="_Toc5889"/>
      <w:bookmarkStart w:id="129" w:name="_Toc19437"/>
      <w:bookmarkStart w:id="130" w:name="_Toc6584"/>
      <w:bookmarkStart w:id="131" w:name="_Toc1159"/>
      <w:bookmarkStart w:id="132" w:name="_Toc11654"/>
      <w:bookmarkStart w:id="133" w:name="_Toc31035"/>
      <w:bookmarkStart w:id="134" w:name="_Toc8742"/>
      <w:bookmarkStart w:id="135" w:name="_Toc8917"/>
      <w:bookmarkStart w:id="136" w:name="_Toc13253"/>
      <w:bookmarkStart w:id="137" w:name="_Toc21695"/>
      <w:bookmarkStart w:id="138" w:name="_Toc18567"/>
      <w:r>
        <w:rPr>
          <w:rFonts w:ascii="Arial" w:hAnsi="Arial" w:cs="Arial"/>
          <w:color w:val="auto"/>
          <w:sz w:val="21"/>
          <w:szCs w:val="21"/>
        </w:rPr>
        <w:lastRenderedPageBreak/>
        <w:t>Q</w:t>
      </w:r>
      <w:r>
        <w:rPr>
          <w:rFonts w:ascii="Arial" w:hAnsi="Arial" w:cs="Arial"/>
          <w:color w:val="auto"/>
          <w:sz w:val="21"/>
          <w:szCs w:val="21"/>
        </w:rPr>
        <w:t>6</w:t>
      </w:r>
      <w:r>
        <w:rPr>
          <w:rFonts w:ascii="Arial" w:hAnsi="Arial" w:cs="Arial" w:hint="eastAsia"/>
          <w:color w:val="auto"/>
          <w:sz w:val="21"/>
          <w:szCs w:val="21"/>
        </w:rPr>
        <w:t>：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状态查询指令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rPr>
          <w:rFonts w:ascii="Arial" w:hAnsi="Arial" w:cs="Arial" w:hint="eastAsia"/>
          <w:color w:val="auto"/>
          <w:sz w:val="21"/>
          <w:szCs w:val="21"/>
        </w:rPr>
        <w:t>6</w:t>
      </w:r>
      <w:bookmarkEnd w:id="133"/>
      <w:bookmarkEnd w:id="134"/>
      <w:bookmarkEnd w:id="135"/>
      <w:bookmarkEnd w:id="136"/>
      <w:bookmarkEnd w:id="137"/>
      <w:bookmarkEnd w:id="138"/>
      <w:r>
        <w:rPr>
          <w:rFonts w:ascii="Arial" w:hAnsi="Arial" w:cs="Arial"/>
          <w:color w:val="auto"/>
          <w:sz w:val="21"/>
          <w:szCs w:val="21"/>
        </w:rPr>
        <w:t xml:space="preserve">  </w:t>
      </w:r>
    </w:p>
    <w:p w:rsidR="004C7BD0" w:rsidRDefault="00F13931">
      <w:pPr>
        <w:ind w:firstLineChars="200" w:firstLine="420"/>
        <w:rPr>
          <w:rFonts w:ascii="Arial" w:hAnsi="Arial" w:cs="Arial"/>
          <w:szCs w:val="21"/>
        </w:rPr>
      </w:pPr>
      <w:bookmarkStart w:id="139" w:name="_Toc9271"/>
      <w:r>
        <w:rPr>
          <w:rFonts w:ascii="Arial" w:hAnsi="Arial" w:cs="Arial"/>
          <w:szCs w:val="21"/>
        </w:rPr>
        <w:t>（注：有部分机型应客户要求，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对</w:t>
      </w:r>
      <w:r>
        <w:rPr>
          <w:rFonts w:ascii="Arial" w:hAnsi="Arial" w:cs="Arial"/>
          <w:szCs w:val="21"/>
        </w:rPr>
        <w:t>Q6</w:t>
      </w:r>
      <w:r>
        <w:rPr>
          <w:rFonts w:ascii="Arial" w:hAnsi="Arial" w:cs="Arial"/>
          <w:szCs w:val="21"/>
        </w:rPr>
        <w:t>协议定制，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如需要</w:t>
      </w:r>
      <w:r>
        <w:rPr>
          <w:rFonts w:ascii="Arial" w:hAnsi="Arial" w:cs="Arial"/>
          <w:szCs w:val="21"/>
        </w:rPr>
        <w:t xml:space="preserve"> Q6</w:t>
      </w:r>
      <w:r>
        <w:rPr>
          <w:rFonts w:ascii="Arial" w:hAnsi="Arial" w:cs="Arial"/>
          <w:szCs w:val="21"/>
        </w:rPr>
        <w:t>指令，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请与工厂确认与机型鼓对应）</w:t>
      </w:r>
      <w:bookmarkEnd w:id="139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上位机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Q</w:t>
      </w:r>
      <w:r>
        <w:rPr>
          <w:rFonts w:ascii="Arial" w:hAnsi="Arial" w:cs="Arial"/>
          <w:szCs w:val="21"/>
        </w:rPr>
        <w:t>6</w:t>
      </w:r>
      <w:r>
        <w:rPr>
          <w:rFonts w:ascii="Arial" w:hAnsi="Arial" w:cs="Arial" w:hint="eastAsia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>(MMM.M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---</w:t>
      </w:r>
      <w:proofErr w:type="gramStart"/>
      <w:r>
        <w:rPr>
          <w:rFonts w:ascii="Arial" w:hAnsi="Arial" w:cs="Arial"/>
          <w:szCs w:val="21"/>
        </w:rPr>
        <w:t>.-</w:t>
      </w:r>
      <w:proofErr w:type="gram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---.- </w:t>
      </w:r>
      <w:r>
        <w:rPr>
          <w:rFonts w:ascii="Arial" w:hAnsi="Arial" w:cs="Arial"/>
          <w:szCs w:val="21"/>
        </w:rPr>
        <w:t xml:space="preserve">NN.N PPP.P </w:t>
      </w:r>
      <w:r>
        <w:rPr>
          <w:rFonts w:ascii="Arial" w:hAnsi="Arial" w:cs="Arial"/>
          <w:szCs w:val="21"/>
        </w:rPr>
        <w:t>---.-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---.-</w:t>
      </w:r>
      <w:r>
        <w:rPr>
          <w:rFonts w:ascii="Arial" w:hAnsi="Arial" w:cs="Arial"/>
          <w:szCs w:val="21"/>
        </w:rPr>
        <w:t xml:space="preserve"> RR.R</w:t>
      </w:r>
      <w:r>
        <w:rPr>
          <w:rFonts w:ascii="Arial" w:hAnsi="Arial" w:cs="Arial"/>
          <w:szCs w:val="21"/>
        </w:rPr>
        <w:t xml:space="preserve"> QQQ </w:t>
      </w:r>
      <w:r>
        <w:rPr>
          <w:rFonts w:ascii="Arial" w:hAnsi="Arial" w:cs="Arial"/>
          <w:szCs w:val="21"/>
        </w:rPr>
        <w:t>---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---</w:t>
      </w:r>
      <w:r>
        <w:rPr>
          <w:rFonts w:ascii="Arial" w:hAnsi="Arial" w:cs="Arial"/>
          <w:szCs w:val="21"/>
        </w:rPr>
        <w:t xml:space="preserve"> VVV.V</w:t>
      </w:r>
      <w:r>
        <w:rPr>
          <w:rFonts w:ascii="Arial" w:eastAsia="Times New Roman" w:hAnsi="Arial" w:cs="Arial"/>
          <w:szCs w:val="21"/>
        </w:rPr>
        <w:t>---.-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  TT.T </w:t>
      </w:r>
      <w:proofErr w:type="spellStart"/>
      <w:r>
        <w:rPr>
          <w:rFonts w:ascii="Arial" w:hAnsi="Arial" w:cs="Arial"/>
          <w:szCs w:val="21"/>
        </w:rPr>
        <w:t>ttttt</w:t>
      </w:r>
      <w:proofErr w:type="spellEnd"/>
      <w:r>
        <w:rPr>
          <w:rFonts w:ascii="Arial" w:hAnsi="Arial" w:cs="Arial"/>
          <w:szCs w:val="21"/>
        </w:rPr>
        <w:t xml:space="preserve"> CCC KB </w:t>
      </w:r>
      <w:proofErr w:type="spellStart"/>
      <w:r>
        <w:rPr>
          <w:rFonts w:ascii="Arial" w:hAnsi="Arial" w:cs="Arial"/>
          <w:szCs w:val="21"/>
        </w:rPr>
        <w:t>ffffffff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wwwwwwww</w:t>
      </w:r>
      <w:proofErr w:type="spellEnd"/>
      <w:r>
        <w:rPr>
          <w:rFonts w:ascii="Arial" w:hAnsi="Arial" w:cs="Arial"/>
          <w:szCs w:val="21"/>
        </w:rPr>
        <w:t xml:space="preserve"> YO</w:t>
      </w:r>
      <w:r>
        <w:rPr>
          <w:rFonts w:ascii="Arial" w:hAnsi="Arial" w:cs="Arial" w:hint="eastAsia"/>
          <w:szCs w:val="21"/>
        </w:rPr>
        <w:t>回车</w:t>
      </w:r>
    </w:p>
    <w:tbl>
      <w:tblPr>
        <w:tblpPr w:leftFromText="180" w:rightFromText="180" w:vertAnchor="text" w:horzAnchor="page" w:tblpX="1350" w:tblpY="95"/>
        <w:tblOverlap w:val="never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61"/>
        <w:gridCol w:w="2527"/>
        <w:gridCol w:w="5149"/>
      </w:tblGrid>
      <w:tr w:rsidR="004C7BD0">
        <w:tc>
          <w:tcPr>
            <w:tcW w:w="546" w:type="dxa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数据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描述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Notes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起始标志</w:t>
            </w:r>
          </w:p>
        </w:tc>
        <w:tc>
          <w:tcPr>
            <w:tcW w:w="5149" w:type="dxa"/>
          </w:tcPr>
          <w:p w:rsidR="004C7BD0" w:rsidRDefault="004C7BD0">
            <w:pPr>
              <w:spacing w:line="360" w:lineRule="auto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MMM.M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输入电压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---.-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---.-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rPr>
          <w:trHeight w:val="90"/>
        </w:trPr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NN.N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输入频率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N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Hz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PPP.P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输出电压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---.-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  <w:shd w:val="clear" w:color="auto" w:fill="auto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---.-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  <w:shd w:val="clear" w:color="auto" w:fill="auto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i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RR.R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逆变</w:t>
            </w:r>
            <w:r>
              <w:rPr>
                <w:rFonts w:ascii="Arial" w:hAnsi="Arial" w:cs="Arial"/>
                <w:szCs w:val="21"/>
              </w:rPr>
              <w:t>输出频率</w:t>
            </w:r>
          </w:p>
        </w:tc>
        <w:tc>
          <w:tcPr>
            <w:tcW w:w="5149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Hz</w:t>
            </w:r>
          </w:p>
        </w:tc>
      </w:tr>
      <w:tr w:rsidR="004C7BD0">
        <w:trPr>
          <w:trHeight w:val="479"/>
        </w:trPr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j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QQQ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输出电流</w:t>
            </w:r>
            <w:r>
              <w:rPr>
                <w:rFonts w:ascii="Arial" w:hAnsi="Arial" w:cs="Arial" w:hint="eastAsia"/>
                <w:szCs w:val="21"/>
              </w:rPr>
              <w:t>百分比</w:t>
            </w:r>
          </w:p>
        </w:tc>
        <w:tc>
          <w:tcPr>
            <w:tcW w:w="5149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%</w:t>
            </w: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  <w:shd w:val="clear" w:color="auto" w:fill="auto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  <w:shd w:val="clear" w:color="auto" w:fill="auto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VVV.V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电池电压</w:t>
            </w:r>
            <w:r>
              <w:rPr>
                <w:rFonts w:ascii="Arial" w:hAnsi="Arial" w:cs="Arial"/>
                <w:szCs w:val="21"/>
              </w:rPr>
              <w:t>VVV.V</w:t>
            </w:r>
          </w:p>
        </w:tc>
        <w:tc>
          <w:tcPr>
            <w:tcW w:w="5149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V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4C7BD0">
        <w:tc>
          <w:tcPr>
            <w:tcW w:w="546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</w:t>
            </w:r>
          </w:p>
        </w:tc>
        <w:tc>
          <w:tcPr>
            <w:tcW w:w="1661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---.-</w:t>
            </w:r>
          </w:p>
        </w:tc>
        <w:tc>
          <w:tcPr>
            <w:tcW w:w="2527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  <w:shd w:val="clear" w:color="auto" w:fill="auto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---.-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TT.T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Temperature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 to 9</w:t>
            </w:r>
            <w:r>
              <w:rPr>
                <w:rFonts w:ascii="Arial" w:hAnsi="Arial" w:cs="Arial"/>
                <w:szCs w:val="21"/>
              </w:rPr>
              <w:t>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°C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ttttt</w:t>
            </w:r>
            <w:proofErr w:type="spellEnd"/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保留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CCC 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估计电池容量百分比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%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当前</w:t>
            </w:r>
            <w:r>
              <w:rPr>
                <w:rFonts w:ascii="Arial" w:hAnsi="Arial" w:cs="Arial"/>
                <w:szCs w:val="21"/>
              </w:rPr>
              <w:t>UPS</w:t>
            </w:r>
            <w:r>
              <w:rPr>
                <w:rFonts w:ascii="Arial" w:hAnsi="Arial" w:cs="Arial"/>
                <w:szCs w:val="21"/>
              </w:rPr>
              <w:t>工作模式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UPS</w:t>
            </w:r>
            <w:r>
              <w:rPr>
                <w:rFonts w:ascii="Arial" w:hAnsi="Arial" w:cs="Arial"/>
                <w:szCs w:val="21"/>
              </w:rPr>
              <w:t>工作模式</w:t>
            </w:r>
            <w:r>
              <w:rPr>
                <w:rFonts w:ascii="Arial" w:hAnsi="Arial" w:cs="Arial"/>
                <w:szCs w:val="21"/>
              </w:rPr>
              <w:t xml:space="preserve"> K: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0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上电模式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1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待机模式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2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旁路模式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3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市电模式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4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电池</w:t>
            </w:r>
            <w:r>
              <w:rPr>
                <w:rFonts w:ascii="Arial" w:hAnsi="Arial" w:cs="Arial"/>
                <w:szCs w:val="21"/>
              </w:rPr>
              <w:t>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 xml:space="preserve">    5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电池自检</w:t>
            </w:r>
            <w:r>
              <w:rPr>
                <w:rFonts w:ascii="Arial" w:hAnsi="Arial" w:cs="Arial"/>
                <w:szCs w:val="21"/>
              </w:rPr>
              <w:t>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6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故障</w:t>
            </w:r>
            <w:r>
              <w:rPr>
                <w:rFonts w:ascii="Arial" w:hAnsi="Arial" w:cs="Arial"/>
                <w:szCs w:val="21"/>
              </w:rPr>
              <w:t>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7</w:t>
            </w:r>
            <w:r>
              <w:rPr>
                <w:rFonts w:ascii="Arial" w:hAnsi="Arial" w:cs="Arial"/>
                <w:szCs w:val="21"/>
              </w:rPr>
              <w:tab/>
            </w:r>
            <w:proofErr w:type="gramStart"/>
            <w:r>
              <w:rPr>
                <w:rFonts w:ascii="Arial" w:hAnsi="Arial" w:cs="Arial"/>
                <w:szCs w:val="21"/>
              </w:rPr>
              <w:t>定频输出</w:t>
            </w:r>
            <w:proofErr w:type="gramEnd"/>
            <w:r>
              <w:rPr>
                <w:rFonts w:ascii="Arial" w:hAnsi="Arial" w:cs="Arial"/>
                <w:szCs w:val="21"/>
              </w:rPr>
              <w:t>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8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高效（</w:t>
            </w:r>
            <w:r>
              <w:rPr>
                <w:rFonts w:ascii="Arial" w:hAnsi="Arial" w:cs="Arial"/>
                <w:szCs w:val="21"/>
              </w:rPr>
              <w:t>ECO)</w:t>
            </w:r>
            <w:r>
              <w:rPr>
                <w:rFonts w:ascii="Arial" w:hAnsi="Arial" w:cs="Arial"/>
                <w:szCs w:val="21"/>
              </w:rPr>
              <w:t>模式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9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关机</w:t>
            </w:r>
            <w:r>
              <w:rPr>
                <w:rFonts w:ascii="Arial" w:hAnsi="Arial" w:cs="Arial"/>
                <w:szCs w:val="21"/>
              </w:rPr>
              <w:t>模式</w:t>
            </w:r>
            <w:r>
              <w:rPr>
                <w:rFonts w:ascii="Arial" w:hAnsi="Arial" w:cs="Arial"/>
                <w:szCs w:val="21"/>
              </w:rPr>
              <w:t xml:space="preserve">  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s</w:t>
            </w:r>
          </w:p>
        </w:tc>
        <w:tc>
          <w:tcPr>
            <w:tcW w:w="1661" w:type="dxa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电池自</w:t>
            </w:r>
            <w:proofErr w:type="gramStart"/>
            <w:r>
              <w:rPr>
                <w:rFonts w:ascii="Arial" w:hAnsi="Arial" w:cs="Arial"/>
                <w:szCs w:val="21"/>
              </w:rPr>
              <w:t>检状态</w:t>
            </w:r>
            <w:proofErr w:type="gramEnd"/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电池自检状态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0</w:t>
            </w:r>
            <w:r>
              <w:rPr>
                <w:rFonts w:ascii="Arial" w:hAnsi="Arial" w:cs="Arial"/>
                <w:szCs w:val="21"/>
              </w:rPr>
              <w:tab/>
            </w:r>
            <w:proofErr w:type="gramStart"/>
            <w:r>
              <w:rPr>
                <w:rFonts w:ascii="Arial" w:hAnsi="Arial" w:cs="Arial"/>
                <w:szCs w:val="21"/>
              </w:rPr>
              <w:t>未自检</w:t>
            </w:r>
            <w:proofErr w:type="gramEnd"/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1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自检中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2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结果正常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3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结果报警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4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自检禁止</w:t>
            </w:r>
          </w:p>
          <w:p w:rsidR="004C7BD0" w:rsidRDefault="00F13931">
            <w:pPr>
              <w:spacing w:line="360" w:lineRule="auto"/>
              <w:ind w:firstLine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自检途中退出</w:t>
            </w:r>
          </w:p>
          <w:p w:rsidR="004C7BD0" w:rsidRDefault="00F13931">
            <w:pPr>
              <w:spacing w:line="360" w:lineRule="auto"/>
              <w:ind w:firstLine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>保留</w:t>
            </w:r>
          </w:p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7</w:t>
            </w: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 w:hint="eastAsia"/>
                <w:szCs w:val="21"/>
              </w:rPr>
              <w:t>其他值</w:t>
            </w:r>
            <w:r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 xml:space="preserve">  </w:t>
            </w: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ffffffff</w:t>
            </w:r>
            <w:proofErr w:type="spellEnd"/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故障代码</w:t>
            </w:r>
          </w:p>
        </w:tc>
        <w:tc>
          <w:tcPr>
            <w:tcW w:w="5149" w:type="dxa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wwwwwwww</w:t>
            </w:r>
            <w:proofErr w:type="spellEnd"/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告警代码</w:t>
            </w:r>
          </w:p>
        </w:tc>
        <w:tc>
          <w:tcPr>
            <w:tcW w:w="5149" w:type="dxa"/>
          </w:tcPr>
          <w:p w:rsidR="004C7BD0" w:rsidRDefault="004C7BD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C7BD0">
        <w:trPr>
          <w:trHeight w:val="234"/>
        </w:trPr>
        <w:tc>
          <w:tcPr>
            <w:tcW w:w="546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1661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YO</w:t>
            </w:r>
          </w:p>
        </w:tc>
        <w:tc>
          <w:tcPr>
            <w:tcW w:w="2527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机种类型</w:t>
            </w:r>
          </w:p>
        </w:tc>
        <w:tc>
          <w:tcPr>
            <w:tcW w:w="5149" w:type="dxa"/>
          </w:tcPr>
          <w:p w:rsidR="004C7BD0" w:rsidRDefault="00F13931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单入单出机种</w:t>
            </w:r>
            <w:r>
              <w:rPr>
                <w:rFonts w:ascii="Arial" w:hAnsi="Arial" w:cs="Arial" w:hint="eastAsia"/>
                <w:szCs w:val="21"/>
              </w:rPr>
              <w:t>1-3K</w:t>
            </w:r>
            <w:r>
              <w:rPr>
                <w:rFonts w:ascii="Arial" w:hAnsi="Arial" w:cs="Arial"/>
                <w:szCs w:val="21"/>
              </w:rPr>
              <w:t>固定为</w:t>
            </w:r>
            <w:r>
              <w:rPr>
                <w:rFonts w:ascii="Arial" w:hAnsi="Arial" w:cs="Arial" w:hint="eastAsia"/>
                <w:szCs w:val="21"/>
              </w:rPr>
              <w:t>00,6-10K</w:t>
            </w:r>
            <w:r>
              <w:rPr>
                <w:rFonts w:ascii="Arial" w:hAnsi="Arial" w:cs="Arial" w:hint="eastAsia"/>
                <w:szCs w:val="21"/>
              </w:rPr>
              <w:t>固定为</w:t>
            </w: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</w:tr>
    </w:tbl>
    <w:p w:rsidR="004C7BD0" w:rsidRDefault="00F13931">
      <w:pPr>
        <w:ind w:left="-604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实例：</w:t>
      </w:r>
    </w:p>
    <w:p w:rsidR="004C7BD0" w:rsidRDefault="00F13931">
      <w:pPr>
        <w:ind w:left="-604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上位机指令</w:t>
      </w:r>
      <w:r>
        <w:rPr>
          <w:rFonts w:ascii="Arial" w:hAnsi="Arial" w:cs="Arial"/>
          <w:szCs w:val="21"/>
        </w:rPr>
        <w:t>: Q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>&gt;</w:t>
      </w:r>
    </w:p>
    <w:p w:rsidR="004C7BD0" w:rsidRDefault="00F13931">
      <w:pPr>
        <w:ind w:left="-604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UPS</w:t>
      </w:r>
      <w:r>
        <w:rPr>
          <w:rFonts w:ascii="Arial" w:hAnsi="Arial" w:cs="Arial" w:hint="eastAsia"/>
          <w:szCs w:val="21"/>
        </w:rPr>
        <w:t>回应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(235.8 000.0 000.0 50.0 237.4 ---</w:t>
      </w:r>
      <w:proofErr w:type="gramStart"/>
      <w:r>
        <w:rPr>
          <w:rFonts w:ascii="Arial" w:hAnsi="Arial" w:cs="Arial"/>
          <w:szCs w:val="21"/>
        </w:rPr>
        <w:t>.-</w:t>
      </w:r>
      <w:proofErr w:type="gramEnd"/>
      <w:r>
        <w:rPr>
          <w:rFonts w:ascii="Arial" w:hAnsi="Arial" w:cs="Arial"/>
          <w:szCs w:val="21"/>
        </w:rPr>
        <w:t xml:space="preserve"> ---.-  0.0 000 --- --- 218.5 ---.- 26.3 99999 100 20 00000000 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/>
          <w:szCs w:val="21"/>
        </w:rPr>
        <w:t>00000000 11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释义：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输入电压：</w:t>
      </w:r>
      <w:r>
        <w:rPr>
          <w:rFonts w:ascii="Arial" w:hAnsi="Arial" w:cs="Arial"/>
          <w:szCs w:val="21"/>
        </w:rPr>
        <w:t>235.8</w:t>
      </w:r>
      <w:r>
        <w:rPr>
          <w:rFonts w:ascii="Arial" w:hAnsi="Arial" w:cs="Arial"/>
          <w:szCs w:val="21"/>
        </w:rPr>
        <w:t>V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输入频率：</w:t>
      </w:r>
      <w:r>
        <w:rPr>
          <w:rFonts w:ascii="Arial" w:hAnsi="Arial" w:cs="Arial"/>
          <w:szCs w:val="21"/>
        </w:rPr>
        <w:t>50.0Hz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输出电压：</w:t>
      </w:r>
      <w:r>
        <w:rPr>
          <w:rFonts w:ascii="Arial" w:hAnsi="Arial" w:cs="Arial"/>
          <w:szCs w:val="21"/>
        </w:rPr>
        <w:t>237.4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逆变频率：</w:t>
      </w:r>
      <w:r>
        <w:rPr>
          <w:rFonts w:ascii="Arial" w:hAnsi="Arial" w:cs="Arial"/>
          <w:szCs w:val="21"/>
        </w:rPr>
        <w:t xml:space="preserve"> 0.0HZ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电池</w:t>
      </w:r>
      <w:r>
        <w:rPr>
          <w:rFonts w:ascii="Arial" w:hAnsi="Arial" w:cs="Arial"/>
          <w:szCs w:val="21"/>
        </w:rPr>
        <w:t>电压：</w:t>
      </w:r>
      <w:r>
        <w:rPr>
          <w:rFonts w:ascii="Arial" w:hAnsi="Arial" w:cs="Arial"/>
          <w:szCs w:val="21"/>
        </w:rPr>
        <w:t>218.5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机器内部温度</w:t>
      </w:r>
      <w:r>
        <w:rPr>
          <w:rFonts w:ascii="Arial" w:hAnsi="Arial" w:cs="Arial"/>
          <w:szCs w:val="21"/>
        </w:rPr>
        <w:t xml:space="preserve"> 26.3</w:t>
      </w:r>
      <w:r>
        <w:rPr>
          <w:rFonts w:ascii="Arial" w:hAnsi="Arial" w:cs="Arial"/>
          <w:szCs w:val="21"/>
        </w:rPr>
        <w:t>度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预估容量百分比</w:t>
      </w:r>
      <w:r>
        <w:rPr>
          <w:rFonts w:ascii="Arial" w:hAnsi="Arial" w:cs="Arial"/>
          <w:szCs w:val="21"/>
        </w:rPr>
        <w:t xml:space="preserve">  100%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 </w:t>
      </w:r>
      <w:r>
        <w:rPr>
          <w:rFonts w:ascii="Arial" w:hAnsi="Arial" w:cs="Arial"/>
          <w:szCs w:val="21"/>
        </w:rPr>
        <w:t>工作模式：</w:t>
      </w:r>
      <w:r>
        <w:rPr>
          <w:rFonts w:ascii="Arial" w:hAnsi="Arial" w:cs="Arial"/>
          <w:szCs w:val="21"/>
        </w:rPr>
        <w:t xml:space="preserve">  20   </w:t>
      </w:r>
      <w:r>
        <w:rPr>
          <w:rFonts w:ascii="Arial" w:hAnsi="Arial" w:cs="Arial"/>
          <w:szCs w:val="21"/>
        </w:rPr>
        <w:t>旁路模式，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没有进行电池自检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故障代码：</w:t>
      </w:r>
      <w:r>
        <w:rPr>
          <w:rFonts w:ascii="Arial" w:hAnsi="Arial" w:cs="Arial"/>
          <w:szCs w:val="21"/>
        </w:rPr>
        <w:t xml:space="preserve">00000000   </w:t>
      </w:r>
      <w:r>
        <w:rPr>
          <w:rFonts w:ascii="Arial" w:hAnsi="Arial" w:cs="Arial"/>
          <w:szCs w:val="21"/>
        </w:rPr>
        <w:t>无故障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警告代码：</w:t>
      </w:r>
      <w:r>
        <w:rPr>
          <w:rFonts w:ascii="Arial" w:hAnsi="Arial" w:cs="Arial"/>
          <w:szCs w:val="21"/>
        </w:rPr>
        <w:t xml:space="preserve">00000000   </w:t>
      </w:r>
      <w:r>
        <w:rPr>
          <w:rFonts w:ascii="Arial" w:hAnsi="Arial" w:cs="Arial"/>
          <w:szCs w:val="21"/>
        </w:rPr>
        <w:t>无警告</w:t>
      </w:r>
    </w:p>
    <w:p w:rsidR="004C7BD0" w:rsidRDefault="00F1393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机种类型：</w:t>
      </w:r>
      <w:r>
        <w:rPr>
          <w:rFonts w:ascii="Arial" w:hAnsi="Arial" w:cs="Arial"/>
          <w:szCs w:val="21"/>
        </w:rPr>
        <w:t xml:space="preserve">11   </w:t>
      </w:r>
      <w:r>
        <w:rPr>
          <w:rFonts w:ascii="Arial" w:hAnsi="Arial" w:cs="Arial"/>
          <w:szCs w:val="21"/>
        </w:rPr>
        <w:t>单入单出</w:t>
      </w: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40" w:name="_Toc25378"/>
      <w:bookmarkStart w:id="141" w:name="_Toc23565"/>
      <w:r>
        <w:rPr>
          <w:rFonts w:ascii="Arial" w:hAnsi="Arial" w:cs="Arial"/>
          <w:color w:val="auto"/>
          <w:sz w:val="21"/>
          <w:szCs w:val="21"/>
        </w:rPr>
        <w:lastRenderedPageBreak/>
        <w:t>QF</w:t>
      </w:r>
      <w:r>
        <w:rPr>
          <w:rFonts w:ascii="Arial" w:hAnsi="Arial" w:cs="Arial" w:hint="eastAsia"/>
          <w:color w:val="auto"/>
          <w:sz w:val="21"/>
          <w:szCs w:val="21"/>
        </w:rPr>
        <w:t>C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ascii="Arial" w:hAnsi="Arial" w:cs="Arial"/>
          <w:color w:val="auto"/>
          <w:sz w:val="21"/>
          <w:szCs w:val="21"/>
        </w:rPr>
        <w:t>故障查询指令</w:t>
      </w:r>
      <w:r>
        <w:rPr>
          <w:rFonts w:ascii="Arial" w:hAnsi="Arial" w:cs="Arial" w:hint="eastAsia"/>
          <w:color w:val="auto"/>
          <w:sz w:val="21"/>
          <w:szCs w:val="21"/>
        </w:rPr>
        <w:t>(1-3</w:t>
      </w:r>
      <w:r>
        <w:rPr>
          <w:rFonts w:asciiTheme="majorEastAsia" w:eastAsiaTheme="majorEastAsia" w:hAnsiTheme="majorEastAsia" w:cstheme="majorEastAsia" w:hint="eastAsia"/>
          <w:color w:val="auto"/>
          <w:sz w:val="21"/>
          <w:szCs w:val="21"/>
        </w:rPr>
        <w:t>K)</w:t>
      </w:r>
      <w:bookmarkEnd w:id="140"/>
      <w:bookmarkEnd w:id="141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QF</w:t>
      </w:r>
      <w:r>
        <w:rPr>
          <w:rFonts w:ascii="Arial" w:hAnsi="Arial" w:cs="Arial" w:hint="eastAsia"/>
          <w:szCs w:val="21"/>
        </w:rPr>
        <w:t>C&lt;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(KK </w:t>
      </w:r>
      <w:r>
        <w:rPr>
          <w:rFonts w:ascii="Arial" w:hAnsi="Arial" w:cs="Arial" w:hint="eastAsia"/>
          <w:szCs w:val="21"/>
        </w:rPr>
        <w:t>MM</w:t>
      </w:r>
      <w:proofErr w:type="gramStart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XXXXX</w:t>
      </w:r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 w:hint="eastAsia"/>
          <w:szCs w:val="21"/>
        </w:rPr>
        <w:t>XXXXX</w:t>
      </w:r>
      <w:proofErr w:type="spellEnd"/>
      <w:proofErr w:type="gram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 w:hint="eastAsia"/>
          <w:szCs w:val="21"/>
        </w:rPr>
        <w:t>XXXXX</w:t>
      </w:r>
      <w:proofErr w:type="spell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PPP FF.F OOO EE.E LLL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CCC PPP NNN PPPP NNNN BBB.B</w:t>
      </w:r>
      <w:proofErr w:type="gramStart"/>
      <w:r>
        <w:rPr>
          <w:rFonts w:ascii="Arial" w:hAnsi="Arial" w:cs="Arial" w:hint="eastAsia"/>
          <w:szCs w:val="21"/>
        </w:rPr>
        <w:t xml:space="preserve"> TTT </w:t>
      </w:r>
      <w:proofErr w:type="spellStart"/>
      <w:r>
        <w:rPr>
          <w:rFonts w:ascii="Arial" w:hAnsi="Arial" w:cs="Arial" w:hint="eastAsia"/>
          <w:szCs w:val="21"/>
        </w:rPr>
        <w:t>TTT</w:t>
      </w:r>
      <w:proofErr w:type="spellEnd"/>
      <w:proofErr w:type="gramEnd"/>
      <w:r>
        <w:rPr>
          <w:rFonts w:ascii="Arial" w:hAnsi="Arial" w:cs="Arial" w:hint="eastAsia"/>
          <w:szCs w:val="21"/>
        </w:rPr>
        <w:t xml:space="preserve"> SSSSS CCCCC PPPPP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numPr>
          <w:ilvl w:val="0"/>
          <w:numId w:val="4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起始位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(</w:t>
      </w:r>
    </w:p>
    <w:p w:rsidR="004C7BD0" w:rsidRDefault="00F13931" w:rsidP="008E7121">
      <w:pPr>
        <w:numPr>
          <w:ilvl w:val="0"/>
          <w:numId w:val="4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故障代码</w:t>
      </w:r>
      <w:r>
        <w:rPr>
          <w:rFonts w:ascii="Arial" w:hAnsi="Arial" w:cs="Arial" w:hint="eastAsia"/>
          <w:szCs w:val="21"/>
        </w:rPr>
        <w:t>:KK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(c) </w:t>
      </w:r>
      <w:r>
        <w:rPr>
          <w:rFonts w:ascii="Arial" w:hAnsi="Arial" w:cs="Arial"/>
          <w:szCs w:val="21"/>
        </w:rPr>
        <w:t>故障时</w:t>
      </w:r>
      <w:r>
        <w:rPr>
          <w:rFonts w:ascii="宋体" w:hAnsi="宋体" w:cs="宋体" w:hint="eastAsia"/>
          <w:szCs w:val="21"/>
        </w:rPr>
        <w:t>UPS</w:t>
      </w:r>
      <w:r>
        <w:rPr>
          <w:rFonts w:ascii="宋体" w:hAnsi="宋体" w:cs="宋体" w:hint="eastAsia"/>
          <w:szCs w:val="21"/>
        </w:rPr>
        <w:t>工作模式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MM</w:t>
      </w:r>
    </w:p>
    <w:p w:rsidR="004C7BD0" w:rsidRDefault="00F13931" w:rsidP="008E7121">
      <w:pPr>
        <w:spacing w:beforeLines="50" w:before="156" w:afterLines="50" w:after="156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说明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>市电模式</w:t>
      </w:r>
      <w:r>
        <w:rPr>
          <w:rFonts w:ascii="Arial" w:hAnsi="Arial" w:cs="Arial" w:hint="eastAsia"/>
          <w:szCs w:val="21"/>
        </w:rPr>
        <w:tab/>
        <w:t>0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电池模式</w:t>
      </w:r>
      <w:r>
        <w:rPr>
          <w:rFonts w:ascii="Arial" w:hAnsi="Arial" w:cs="Arial" w:hint="eastAsia"/>
          <w:szCs w:val="21"/>
        </w:rPr>
        <w:tab/>
        <w:t>1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ECO</w:t>
      </w:r>
      <w:r>
        <w:rPr>
          <w:rFonts w:ascii="Arial" w:hAnsi="Arial" w:cs="Arial" w:hint="eastAsia"/>
          <w:szCs w:val="21"/>
        </w:rPr>
        <w:t>模式</w:t>
      </w:r>
      <w:r>
        <w:rPr>
          <w:rFonts w:ascii="Arial" w:hAnsi="Arial" w:cs="Arial" w:hint="eastAsia"/>
          <w:szCs w:val="21"/>
        </w:rPr>
        <w:tab/>
        <w:t>2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旁路模式</w:t>
      </w:r>
      <w:r>
        <w:rPr>
          <w:rFonts w:ascii="Arial" w:hAnsi="Arial" w:cs="Arial" w:hint="eastAsia"/>
          <w:szCs w:val="21"/>
        </w:rPr>
        <w:tab/>
        <w:t>3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待机模式</w:t>
      </w:r>
      <w:r>
        <w:rPr>
          <w:rFonts w:ascii="Arial" w:hAnsi="Arial" w:cs="Arial" w:hint="eastAsia"/>
          <w:szCs w:val="21"/>
        </w:rPr>
        <w:tab/>
        <w:t>4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故障模式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>5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上电模式</w:t>
      </w:r>
      <w:r>
        <w:rPr>
          <w:rFonts w:ascii="Arial" w:hAnsi="Arial" w:cs="Arial" w:hint="eastAsia"/>
          <w:szCs w:val="21"/>
        </w:rPr>
        <w:tab/>
        <w:t>6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="84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关机模式</w:t>
      </w:r>
      <w:r>
        <w:rPr>
          <w:rFonts w:ascii="Arial" w:hAnsi="Arial" w:cs="Arial" w:hint="eastAsia"/>
          <w:szCs w:val="21"/>
        </w:rPr>
        <w:tab/>
        <w:t>7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(d) </w:t>
      </w:r>
      <w:r>
        <w:rPr>
          <w:rFonts w:ascii="Arial" w:hAnsi="Arial" w:cs="Arial" w:hint="eastAsia"/>
          <w:szCs w:val="21"/>
        </w:rPr>
        <w:t>低位外部告警码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XXXXX</w:t>
      </w:r>
      <w:r>
        <w:rPr>
          <w:rFonts w:ascii="Arial" w:hAnsi="Arial" w:cs="Arial" w:hint="eastAsia"/>
          <w:szCs w:val="21"/>
        </w:rPr>
        <w:br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>说明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 w:hint="eastAsia"/>
          <w:szCs w:val="21"/>
        </w:rPr>
        <w:t>机器回复的告警码为十进制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 w:hint="eastAsia"/>
          <w:szCs w:val="21"/>
        </w:rPr>
        <w:t>需转换为十六进制再查询！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4399"/>
      </w:tblGrid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市电丢失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0x0001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LN</w:t>
            </w:r>
            <w:r>
              <w:rPr>
                <w:rFonts w:ascii="Arial" w:hAnsi="Arial" w:cs="Arial" w:hint="eastAsia"/>
                <w:szCs w:val="21"/>
              </w:rPr>
              <w:t>反接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0x0004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旁路丢失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0x0080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电池未接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0x0200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电池低压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0x0400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电池过充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0x0800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过载警告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0x4000</w:t>
            </w:r>
          </w:p>
        </w:tc>
      </w:tr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风扇故障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0x8000</w:t>
            </w:r>
          </w:p>
        </w:tc>
      </w:tr>
    </w:tbl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 xml:space="preserve">(e) </w:t>
      </w:r>
      <w:r>
        <w:rPr>
          <w:rFonts w:ascii="Arial" w:hAnsi="Arial" w:cs="Arial" w:hint="eastAsia"/>
          <w:szCs w:val="21"/>
        </w:rPr>
        <w:t>高位外部告警码</w:t>
      </w:r>
      <w:r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XXXXX</w:t>
      </w:r>
      <w:r>
        <w:rPr>
          <w:rFonts w:ascii="Arial" w:hAnsi="Arial" w:cs="Arial" w:hint="eastAsia"/>
          <w:szCs w:val="21"/>
        </w:rPr>
        <w:br/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4399"/>
      </w:tblGrid>
      <w:tr w:rsidR="004C7BD0">
        <w:trPr>
          <w:trHeight w:val="23"/>
          <w:jc w:val="center"/>
        </w:trPr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充电失败</w:t>
            </w:r>
          </w:p>
        </w:tc>
        <w:tc>
          <w:tcPr>
            <w:tcW w:w="4399" w:type="dxa"/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0x0002</w:t>
            </w:r>
          </w:p>
        </w:tc>
      </w:tr>
    </w:tbl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(f)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高位内部告警码</w:t>
      </w:r>
      <w:r>
        <w:rPr>
          <w:rFonts w:ascii="Arial" w:hAnsi="Arial" w:cs="Arial"/>
          <w:szCs w:val="21"/>
        </w:rPr>
        <w:t xml:space="preserve">: </w:t>
      </w:r>
      <w:proofErr w:type="gramStart"/>
      <w:r>
        <w:rPr>
          <w:rFonts w:ascii="Arial" w:hAnsi="Arial" w:cs="Arial" w:hint="eastAsia"/>
          <w:szCs w:val="21"/>
        </w:rPr>
        <w:t>XXXXX(</w:t>
      </w:r>
      <w:proofErr w:type="gramEnd"/>
      <w:r>
        <w:rPr>
          <w:rFonts w:ascii="Arial" w:hAnsi="Arial" w:cs="Arial" w:hint="eastAsia"/>
          <w:szCs w:val="21"/>
        </w:rPr>
        <w:t>00000)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(g)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故障时市电电压</w:t>
      </w:r>
      <w:r>
        <w:rPr>
          <w:rFonts w:ascii="Arial" w:hAnsi="Arial" w:cs="Arial"/>
          <w:szCs w:val="21"/>
        </w:rPr>
        <w:t>: PPP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Volt.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(h)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故障时市电频率</w:t>
      </w:r>
      <w:r>
        <w:rPr>
          <w:rFonts w:ascii="Arial" w:hAnsi="Arial" w:cs="Arial"/>
          <w:szCs w:val="21"/>
        </w:rPr>
        <w:t>: FF.F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F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HZ.</w:t>
      </w:r>
    </w:p>
    <w:p w:rsidR="004C7BD0" w:rsidRDefault="00F13931" w:rsidP="008E7121">
      <w:pPr>
        <w:numPr>
          <w:ilvl w:val="0"/>
          <w:numId w:val="5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故障时输出电压</w:t>
      </w:r>
      <w:r>
        <w:rPr>
          <w:rFonts w:ascii="Arial" w:hAnsi="Arial" w:cs="Arial"/>
          <w:szCs w:val="21"/>
        </w:rPr>
        <w:t>: OOO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Volt.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j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故障时输出频率</w:t>
      </w:r>
      <w:r>
        <w:rPr>
          <w:rFonts w:ascii="Arial" w:hAnsi="Arial" w:cs="Arial"/>
          <w:szCs w:val="21"/>
        </w:rPr>
        <w:t>: EE.E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k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故障时输出负载百分比</w:t>
      </w:r>
      <w:r>
        <w:rPr>
          <w:rFonts w:ascii="Arial" w:hAnsi="Arial" w:cs="Arial"/>
          <w:szCs w:val="21"/>
        </w:rPr>
        <w:t>: LLL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l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</w:t>
      </w:r>
      <w:r>
        <w:rPr>
          <w:rFonts w:ascii="Arial" w:hAnsi="Arial" w:cs="Arial"/>
          <w:szCs w:val="21"/>
        </w:rPr>
        <w:t>电流</w:t>
      </w:r>
      <w:r>
        <w:rPr>
          <w:rFonts w:ascii="Arial" w:hAnsi="Arial" w:cs="Arial"/>
          <w:szCs w:val="21"/>
        </w:rPr>
        <w:t>百分比</w:t>
      </w:r>
      <w:r>
        <w:rPr>
          <w:rFonts w:ascii="Arial" w:hAnsi="Arial" w:cs="Arial"/>
          <w:szCs w:val="21"/>
        </w:rPr>
        <w:t>: CCC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m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故障时正母线电压</w:t>
      </w:r>
      <w:r>
        <w:rPr>
          <w:rFonts w:ascii="Arial" w:hAnsi="Arial" w:cs="Arial"/>
          <w:szCs w:val="21"/>
        </w:rPr>
        <w:t>: PPP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 w:hint="eastAsia"/>
          <w:szCs w:val="21"/>
        </w:rPr>
        <w:t>V</w:t>
      </w:r>
      <w:r>
        <w:rPr>
          <w:rFonts w:ascii="Arial" w:hAnsi="Arial" w:cs="Arial"/>
          <w:szCs w:val="21"/>
        </w:rPr>
        <w:t>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n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故障时负母线电压</w:t>
      </w:r>
      <w:r>
        <w:rPr>
          <w:rFonts w:ascii="Arial" w:hAnsi="Arial" w:cs="Arial"/>
          <w:szCs w:val="21"/>
        </w:rPr>
        <w:t>: NNN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 w:hint="eastAsia"/>
          <w:szCs w:val="21"/>
        </w:rPr>
        <w:t>V</w:t>
      </w:r>
      <w:r>
        <w:rPr>
          <w:rFonts w:ascii="Arial" w:hAnsi="Arial" w:cs="Arial"/>
          <w:szCs w:val="21"/>
        </w:rPr>
        <w:t>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故障时正母线电压</w:t>
      </w:r>
      <w:r>
        <w:rPr>
          <w:rFonts w:ascii="Arial" w:hAnsi="Arial" w:cs="Arial" w:hint="eastAsia"/>
          <w:szCs w:val="21"/>
        </w:rPr>
        <w:t>采样值</w:t>
      </w:r>
      <w:r>
        <w:rPr>
          <w:rFonts w:ascii="Arial" w:hAnsi="Arial" w:cs="Arial"/>
          <w:szCs w:val="21"/>
        </w:rPr>
        <w:t>: PPP</w:t>
      </w:r>
      <w:r>
        <w:rPr>
          <w:rFonts w:ascii="Arial" w:hAnsi="Arial" w:cs="Arial" w:hint="eastAsia"/>
          <w:szCs w:val="21"/>
        </w:rPr>
        <w:t>P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p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故障时负母线电压</w:t>
      </w:r>
      <w:r>
        <w:rPr>
          <w:rFonts w:ascii="Arial" w:hAnsi="Arial" w:cs="Arial" w:hint="eastAsia"/>
          <w:szCs w:val="21"/>
        </w:rPr>
        <w:t>采样值</w:t>
      </w:r>
      <w:r>
        <w:rPr>
          <w:rFonts w:ascii="Arial" w:hAnsi="Arial" w:cs="Arial"/>
          <w:szCs w:val="21"/>
        </w:rPr>
        <w:t>: NNN</w:t>
      </w:r>
      <w:r>
        <w:rPr>
          <w:rFonts w:ascii="Arial" w:hAnsi="Arial" w:cs="Arial" w:hint="eastAsia"/>
          <w:szCs w:val="21"/>
        </w:rPr>
        <w:t>N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</w:t>
      </w:r>
      <w:r>
        <w:rPr>
          <w:rFonts w:ascii="Arial" w:hAnsi="Arial" w:cs="Arial" w:hint="eastAsia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q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</w:t>
      </w:r>
      <w:r>
        <w:rPr>
          <w:rFonts w:ascii="Arial" w:hAnsi="Arial" w:cs="Arial" w:hint="eastAsia"/>
          <w:szCs w:val="21"/>
        </w:rPr>
        <w:t>平均</w:t>
      </w:r>
      <w:r>
        <w:rPr>
          <w:rFonts w:ascii="Arial" w:hAnsi="Arial" w:cs="Arial"/>
          <w:szCs w:val="21"/>
        </w:rPr>
        <w:t>电池电压</w:t>
      </w:r>
      <w:r>
        <w:rPr>
          <w:rFonts w:ascii="Arial" w:hAnsi="Arial" w:cs="Arial"/>
          <w:szCs w:val="21"/>
        </w:rPr>
        <w:t>: BBB.B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 w:hint="eastAsia"/>
          <w:szCs w:val="21"/>
        </w:rPr>
        <w:t>V</w:t>
      </w:r>
      <w:r>
        <w:rPr>
          <w:rFonts w:ascii="Arial" w:hAnsi="Arial" w:cs="Arial"/>
          <w:szCs w:val="21"/>
        </w:rPr>
        <w:t>olt</w:t>
      </w:r>
      <w:r>
        <w:rPr>
          <w:rFonts w:ascii="Arial" w:hAnsi="Arial" w:cs="Arial" w:hint="eastAsia"/>
          <w:szCs w:val="21"/>
        </w:rPr>
        <w:t>.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r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故障时散热片温度</w:t>
      </w:r>
      <w:r>
        <w:rPr>
          <w:rFonts w:ascii="Arial" w:hAnsi="Arial" w:cs="Arial"/>
          <w:szCs w:val="21"/>
        </w:rPr>
        <w:t>: TTT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的整数，单位为摄氏度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s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故障时散热片温度</w:t>
      </w:r>
      <w:r>
        <w:rPr>
          <w:rFonts w:ascii="Arial" w:hAnsi="Arial" w:cs="Arial"/>
          <w:szCs w:val="21"/>
        </w:rPr>
        <w:t>: TTT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的整数，单位为摄氏度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(t) </w:t>
      </w:r>
      <w:r>
        <w:rPr>
          <w:rFonts w:ascii="Arial" w:hAnsi="Arial" w:cs="Arial" w:hint="eastAsia"/>
          <w:szCs w:val="21"/>
        </w:rPr>
        <w:t>故障时任务状态：</w:t>
      </w:r>
      <w:r>
        <w:rPr>
          <w:rFonts w:ascii="Arial" w:hAnsi="Arial" w:cs="Arial" w:hint="eastAsia"/>
          <w:szCs w:val="21"/>
        </w:rPr>
        <w:t>SSSSS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 xml:space="preserve">(u) </w:t>
      </w:r>
      <w:r>
        <w:rPr>
          <w:rFonts w:ascii="Arial" w:hAnsi="Arial" w:cs="Arial" w:hint="eastAsia"/>
          <w:szCs w:val="21"/>
        </w:rPr>
        <w:t>故障时转换器状态：</w:t>
      </w:r>
      <w:r>
        <w:rPr>
          <w:rFonts w:ascii="Arial" w:hAnsi="Arial" w:cs="Arial" w:hint="eastAsia"/>
          <w:szCs w:val="21"/>
        </w:rPr>
        <w:t>CCCCC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说明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>转换器无动作</w:t>
      </w:r>
      <w:r>
        <w:rPr>
          <w:rFonts w:ascii="Arial" w:hAnsi="Arial" w:cs="Arial" w:hint="eastAsia"/>
          <w:szCs w:val="21"/>
        </w:rPr>
        <w:tab/>
        <w:t>0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Chars="600" w:left="126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转换市电状态</w:t>
      </w:r>
      <w:r>
        <w:rPr>
          <w:rFonts w:ascii="Arial" w:hAnsi="Arial" w:cs="Arial" w:hint="eastAsia"/>
          <w:szCs w:val="21"/>
        </w:rPr>
        <w:tab/>
        <w:t>1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leftChars="600" w:left="126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转换电池状态</w:t>
      </w:r>
      <w:r>
        <w:rPr>
          <w:rFonts w:ascii="Arial" w:hAnsi="Arial" w:cs="Arial" w:hint="eastAsia"/>
          <w:szCs w:val="21"/>
        </w:rPr>
        <w:tab/>
        <w:t>2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(v) </w:t>
      </w:r>
      <w:r>
        <w:rPr>
          <w:rFonts w:ascii="Arial" w:hAnsi="Arial" w:cs="Arial" w:hint="eastAsia"/>
          <w:szCs w:val="21"/>
        </w:rPr>
        <w:t>故障</w:t>
      </w:r>
      <w:proofErr w:type="gramStart"/>
      <w:r>
        <w:rPr>
          <w:rFonts w:ascii="Arial" w:hAnsi="Arial" w:cs="Arial" w:hint="eastAsia"/>
          <w:szCs w:val="21"/>
        </w:rPr>
        <w:t>时相锁状态</w:t>
      </w:r>
      <w:proofErr w:type="gramEnd"/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PPPPP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说明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>锁相完成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  <w:t>1</w:t>
      </w:r>
    </w:p>
    <w:p w:rsidR="004C7BD0" w:rsidRDefault="00F13931" w:rsidP="008E7121">
      <w:pPr>
        <w:spacing w:beforeLines="50" w:before="156" w:afterLines="50" w:after="156"/>
        <w:ind w:left="1260"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锁相失败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  <w:t>2</w:t>
      </w: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该故障</w:t>
      </w:r>
      <w:r>
        <w:rPr>
          <w:rFonts w:ascii="Arial" w:hAnsi="Arial" w:cs="Arial" w:hint="eastAsia"/>
          <w:szCs w:val="21"/>
        </w:rPr>
        <w:t>数据</w:t>
      </w:r>
      <w:r>
        <w:rPr>
          <w:rFonts w:ascii="Arial" w:hAnsi="Arial" w:cs="Arial" w:hint="eastAsia"/>
          <w:szCs w:val="21"/>
        </w:rPr>
        <w:t>将被保存到</w:t>
      </w:r>
      <w:r>
        <w:rPr>
          <w:rFonts w:ascii="Arial" w:hAnsi="Arial" w:cs="Arial" w:hint="eastAsia"/>
          <w:szCs w:val="21"/>
        </w:rPr>
        <w:t>EEPROM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实例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QF</w:t>
      </w:r>
      <w:r>
        <w:rPr>
          <w:rFonts w:ascii="Arial" w:hAnsi="Arial" w:cs="Arial" w:hint="eastAsia"/>
          <w:szCs w:val="21"/>
        </w:rPr>
        <w:t>C&lt;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 (0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00</w:t>
      </w:r>
      <w:proofErr w:type="gramStart"/>
      <w:r>
        <w:rPr>
          <w:rFonts w:ascii="Arial" w:hAnsi="Arial" w:cs="Arial" w:hint="eastAsia"/>
          <w:szCs w:val="21"/>
        </w:rPr>
        <w:t xml:space="preserve"> 00000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00000</w:t>
      </w:r>
      <w:proofErr w:type="gram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00000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223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50.0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220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50.0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110 109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455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309 1566 1096 012.8</w:t>
      </w:r>
      <w:proofErr w:type="gramStart"/>
      <w:r>
        <w:rPr>
          <w:rFonts w:ascii="Arial" w:hAnsi="Arial" w:cs="Arial" w:hint="eastAsia"/>
          <w:szCs w:val="21"/>
        </w:rPr>
        <w:t xml:space="preserve"> 029 029</w:t>
      </w:r>
      <w:proofErr w:type="gramEnd"/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ab/>
        <w:t>00015</w:t>
      </w:r>
      <w:proofErr w:type="gramStart"/>
      <w:r>
        <w:rPr>
          <w:rFonts w:ascii="Arial" w:hAnsi="Arial" w:cs="Arial" w:hint="eastAsia"/>
          <w:szCs w:val="21"/>
        </w:rPr>
        <w:t xml:space="preserve"> 00001 00001</w:t>
      </w:r>
      <w:proofErr w:type="gramEnd"/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代表</w:t>
      </w:r>
      <w:r>
        <w:rPr>
          <w:rFonts w:ascii="Arial" w:hAnsi="Arial" w:cs="Arial"/>
          <w:szCs w:val="21"/>
        </w:rPr>
        <w:t xml:space="preserve">: </w:t>
      </w:r>
    </w:p>
    <w:p w:rsidR="004C7BD0" w:rsidRDefault="00F13931" w:rsidP="008E7121">
      <w:pPr>
        <w:numPr>
          <w:ilvl w:val="255"/>
          <w:numId w:val="0"/>
        </w:numPr>
        <w:spacing w:beforeLines="50" w:before="156" w:afterLines="50" w:after="156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(b) </w:t>
      </w:r>
      <w:r>
        <w:rPr>
          <w:rFonts w:ascii="Arial" w:hAnsi="Arial" w:cs="Arial"/>
          <w:szCs w:val="21"/>
        </w:rPr>
        <w:t>故障代码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 xml:space="preserve"> 0</w:t>
      </w:r>
      <w:r>
        <w:rPr>
          <w:rFonts w:ascii="Arial" w:hAnsi="Arial" w:cs="Arial" w:hint="eastAsia"/>
          <w:szCs w:val="21"/>
        </w:rPr>
        <w:t xml:space="preserve">2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BUS</w:t>
      </w:r>
      <w:r>
        <w:rPr>
          <w:rFonts w:ascii="Arial" w:hAnsi="Arial" w:cs="Arial" w:hint="eastAsia"/>
          <w:szCs w:val="21"/>
        </w:rPr>
        <w:t>高压</w:t>
      </w:r>
      <w:r>
        <w:rPr>
          <w:rFonts w:ascii="Arial" w:hAnsi="Arial" w:cs="Arial"/>
          <w:szCs w:val="21"/>
        </w:rPr>
        <w:t>故障</w:t>
      </w:r>
    </w:p>
    <w:p w:rsidR="004C7BD0" w:rsidRDefault="00F13931" w:rsidP="008E7121">
      <w:pPr>
        <w:numPr>
          <w:ilvl w:val="0"/>
          <w:numId w:val="4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故障时</w:t>
      </w:r>
      <w:r>
        <w:rPr>
          <w:rFonts w:ascii="Arial" w:hAnsi="Arial" w:cs="Arial" w:hint="eastAsia"/>
          <w:szCs w:val="21"/>
        </w:rPr>
        <w:t>UPS</w:t>
      </w:r>
      <w:r>
        <w:rPr>
          <w:rFonts w:ascii="Arial" w:hAnsi="Arial" w:cs="Arial" w:hint="eastAsia"/>
          <w:szCs w:val="21"/>
        </w:rPr>
        <w:t>工作模式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市电模式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(d) </w:t>
      </w:r>
      <w:r>
        <w:rPr>
          <w:rFonts w:ascii="Arial" w:hAnsi="Arial" w:cs="Arial" w:hint="eastAsia"/>
          <w:szCs w:val="21"/>
        </w:rPr>
        <w:t>低位外部告警码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00000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(e) </w:t>
      </w:r>
      <w:r>
        <w:rPr>
          <w:rFonts w:ascii="Arial" w:hAnsi="Arial" w:cs="Arial" w:hint="eastAsia"/>
          <w:szCs w:val="21"/>
        </w:rPr>
        <w:t>高位外部告警码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00000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(f)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高位内部告警码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00000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(g)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故障时市电电压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223V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(h)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故障时市电频率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50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>0HZ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proofErr w:type="spellStart"/>
      <w:r>
        <w:rPr>
          <w:rFonts w:ascii="Arial" w:hAnsi="Arial" w:cs="Arial"/>
          <w:szCs w:val="21"/>
        </w:rPr>
        <w:t>i</w:t>
      </w:r>
      <w:proofErr w:type="spellEnd"/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</w:t>
      </w:r>
      <w:r>
        <w:rPr>
          <w:rFonts w:ascii="Arial" w:hAnsi="Arial" w:cs="Arial" w:hint="eastAsia"/>
          <w:szCs w:val="21"/>
        </w:rPr>
        <w:t>输出</w:t>
      </w:r>
      <w:r>
        <w:rPr>
          <w:rFonts w:ascii="Arial" w:hAnsi="Arial" w:cs="Arial"/>
          <w:szCs w:val="21"/>
        </w:rPr>
        <w:t>电压</w:t>
      </w:r>
      <w:r>
        <w:rPr>
          <w:rFonts w:ascii="Arial" w:hAnsi="Arial" w:cs="Arial"/>
          <w:szCs w:val="21"/>
        </w:rPr>
        <w:t>:</w:t>
      </w:r>
      <w:r>
        <w:rPr>
          <w:rFonts w:ascii="Arial" w:hAnsi="Arial" w:cs="Arial" w:hint="eastAsia"/>
          <w:szCs w:val="21"/>
        </w:rPr>
        <w:t>220</w:t>
      </w:r>
      <w:r>
        <w:rPr>
          <w:rFonts w:ascii="Arial" w:hAnsi="Arial" w:cs="Arial"/>
          <w:szCs w:val="21"/>
        </w:rPr>
        <w:t>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(j)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</w:t>
      </w:r>
      <w:r>
        <w:rPr>
          <w:rFonts w:ascii="Arial" w:hAnsi="Arial" w:cs="Arial" w:hint="eastAsia"/>
          <w:szCs w:val="21"/>
        </w:rPr>
        <w:t>输出频率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50.0HZ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(k)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</w:t>
      </w:r>
      <w:r>
        <w:rPr>
          <w:rFonts w:ascii="Arial" w:hAnsi="Arial" w:cs="Arial" w:hint="eastAsia"/>
          <w:szCs w:val="21"/>
        </w:rPr>
        <w:t>输出负载百分比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110%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(l)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</w:t>
      </w:r>
      <w:r>
        <w:rPr>
          <w:rFonts w:ascii="Arial" w:hAnsi="Arial" w:cs="Arial" w:hint="eastAsia"/>
          <w:szCs w:val="21"/>
        </w:rPr>
        <w:t>输出电流百分比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109%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m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故障时正母线电压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455V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n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故障时负母线电压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309V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故障时正母线电压</w:t>
      </w:r>
      <w:r>
        <w:rPr>
          <w:rFonts w:ascii="Arial" w:hAnsi="Arial" w:cs="Arial" w:hint="eastAsia"/>
          <w:szCs w:val="21"/>
        </w:rPr>
        <w:t>采样值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1566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p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故障时负母线电压</w:t>
      </w:r>
      <w:r>
        <w:rPr>
          <w:rFonts w:ascii="Arial" w:hAnsi="Arial" w:cs="Arial" w:hint="eastAsia"/>
          <w:szCs w:val="21"/>
        </w:rPr>
        <w:t>采样值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1096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q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故障时电池电压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12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>8V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>
        <w:rPr>
          <w:rFonts w:ascii="Arial" w:hAnsi="Arial" w:cs="Arial" w:hint="eastAsia"/>
          <w:szCs w:val="21"/>
        </w:rPr>
        <w:t>r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故障时散热片温度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29</w:t>
      </w:r>
      <w:r>
        <w:rPr>
          <w:rFonts w:ascii="Arial" w:hAnsi="Arial" w:cs="Arial" w:hint="eastAsia"/>
          <w:szCs w:val="21"/>
        </w:rPr>
        <w:t>℃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(</w:t>
      </w:r>
      <w:r>
        <w:rPr>
          <w:rFonts w:ascii="Arial" w:hAnsi="Arial" w:cs="Arial" w:hint="eastAsia"/>
          <w:szCs w:val="21"/>
        </w:rPr>
        <w:t>s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故障时散热片温度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29</w:t>
      </w:r>
      <w:r>
        <w:rPr>
          <w:rFonts w:ascii="Arial" w:hAnsi="Arial" w:cs="Arial" w:hint="eastAsia"/>
          <w:szCs w:val="21"/>
        </w:rPr>
        <w:t>℃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(t) </w:t>
      </w:r>
      <w:r>
        <w:rPr>
          <w:rFonts w:ascii="Arial" w:hAnsi="Arial" w:cs="Arial" w:hint="eastAsia"/>
          <w:szCs w:val="21"/>
        </w:rPr>
        <w:t>故障时任务状态：输入继电器闭合</w:t>
      </w:r>
      <w:r>
        <w:rPr>
          <w:rFonts w:ascii="Arial" w:hAnsi="Arial" w:cs="Arial" w:hint="eastAsia"/>
          <w:szCs w:val="21"/>
        </w:rPr>
        <w:t>,PFC</w:t>
      </w:r>
      <w:r>
        <w:rPr>
          <w:rFonts w:ascii="Arial" w:hAnsi="Arial" w:cs="Arial" w:hint="eastAsia"/>
          <w:szCs w:val="21"/>
        </w:rPr>
        <w:t>工作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 w:hint="eastAsia"/>
          <w:szCs w:val="21"/>
        </w:rPr>
        <w:t>输出继电器闭合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 w:hint="eastAsia"/>
          <w:szCs w:val="21"/>
        </w:rPr>
        <w:t>逆变工作</w:t>
      </w:r>
      <w:r>
        <w:rPr>
          <w:rFonts w:ascii="Arial" w:hAnsi="Arial" w:cs="Arial" w:hint="eastAsia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(u) </w:t>
      </w:r>
      <w:r>
        <w:rPr>
          <w:rFonts w:ascii="Arial" w:hAnsi="Arial" w:cs="Arial" w:hint="eastAsia"/>
          <w:szCs w:val="21"/>
        </w:rPr>
        <w:t>故障时转换器状态：转换市电状态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(v) </w:t>
      </w:r>
      <w:r>
        <w:rPr>
          <w:rFonts w:ascii="Arial" w:hAnsi="Arial" w:cs="Arial" w:hint="eastAsia"/>
          <w:szCs w:val="21"/>
        </w:rPr>
        <w:t>故障</w:t>
      </w:r>
      <w:proofErr w:type="gramStart"/>
      <w:r>
        <w:rPr>
          <w:rFonts w:ascii="Arial" w:hAnsi="Arial" w:cs="Arial" w:hint="eastAsia"/>
          <w:szCs w:val="21"/>
        </w:rPr>
        <w:t>时相锁状态</w:t>
      </w:r>
      <w:proofErr w:type="gramEnd"/>
      <w:r>
        <w:rPr>
          <w:rFonts w:ascii="Arial" w:hAnsi="Arial" w:cs="Arial" w:hint="eastAsia"/>
          <w:szCs w:val="21"/>
        </w:rPr>
        <w:t>：锁相完成</w:t>
      </w: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42" w:name="_Toc181413142"/>
      <w:bookmarkStart w:id="143" w:name="_Toc13315"/>
      <w:bookmarkStart w:id="144" w:name="_Toc450916649"/>
      <w:bookmarkStart w:id="145" w:name="_Toc9289"/>
      <w:bookmarkStart w:id="146" w:name="_Toc18195"/>
      <w:bookmarkStart w:id="147" w:name="_Toc26637"/>
      <w:bookmarkStart w:id="148" w:name="_Toc22905"/>
      <w:bookmarkStart w:id="149" w:name="_Toc14217"/>
      <w:bookmarkStart w:id="150" w:name="_Toc9362"/>
      <w:bookmarkStart w:id="151" w:name="_Toc16818"/>
      <w:bookmarkStart w:id="152" w:name="_Toc6491"/>
      <w:bookmarkStart w:id="153" w:name="_Toc13754"/>
      <w:bookmarkStart w:id="154" w:name="_Toc12468"/>
      <w:bookmarkStart w:id="155" w:name="_Toc16183"/>
      <w:bookmarkStart w:id="156" w:name="_Toc12065"/>
      <w:bookmarkStart w:id="157" w:name="_Toc10078"/>
      <w:bookmarkStart w:id="158" w:name="_Toc25012"/>
      <w:bookmarkStart w:id="159" w:name="_Toc18712"/>
      <w:bookmarkStart w:id="160" w:name="_Toc1645"/>
      <w:r>
        <w:rPr>
          <w:rFonts w:ascii="Arial" w:hAnsi="Arial" w:cs="Arial"/>
          <w:color w:val="auto"/>
          <w:sz w:val="21"/>
          <w:szCs w:val="21"/>
        </w:rPr>
        <w:t xml:space="preserve">QF: </w:t>
      </w:r>
      <w:bookmarkEnd w:id="142"/>
      <w:bookmarkEnd w:id="143"/>
      <w:bookmarkEnd w:id="144"/>
      <w:r>
        <w:rPr>
          <w:rFonts w:ascii="Arial" w:hAnsi="Arial" w:cs="Arial"/>
          <w:color w:val="auto"/>
          <w:sz w:val="21"/>
          <w:szCs w:val="21"/>
        </w:rPr>
        <w:t>故障查询指令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>
        <w:rPr>
          <w:rFonts w:ascii="Arial" w:hAnsi="Arial" w:cs="Arial" w:hint="eastAsia"/>
          <w:color w:val="auto"/>
          <w:sz w:val="21"/>
          <w:szCs w:val="21"/>
        </w:rPr>
        <w:t>(6-10</w:t>
      </w:r>
      <w:r>
        <w:rPr>
          <w:rFonts w:asciiTheme="majorEastAsia" w:eastAsiaTheme="majorEastAsia" w:hAnsiTheme="majorEastAsia" w:cstheme="majorEastAsia" w:hint="eastAsia"/>
          <w:color w:val="auto"/>
          <w:sz w:val="21"/>
          <w:szCs w:val="21"/>
        </w:rPr>
        <w:t>K)</w:t>
      </w:r>
      <w:bookmarkEnd w:id="159"/>
      <w:bookmarkEnd w:id="160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QF</w:t>
      </w: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 (KK PPP FF.F OOO EE.E LLL CCC PPP NNN BB.B TT.T &lt;b7b6b5b4b3b2b1b0&gt;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numPr>
          <w:ilvl w:val="0"/>
          <w:numId w:val="6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起始位：</w:t>
      </w:r>
      <w:r>
        <w:rPr>
          <w:rFonts w:ascii="Arial" w:hAnsi="Arial" w:cs="Arial"/>
          <w:szCs w:val="21"/>
        </w:rPr>
        <w:t>(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(b) </w:t>
      </w:r>
      <w:r>
        <w:rPr>
          <w:rFonts w:ascii="Arial" w:hAnsi="Arial" w:cs="Arial"/>
          <w:szCs w:val="21"/>
        </w:rPr>
        <w:t>故障代码</w:t>
      </w:r>
      <w:r>
        <w:rPr>
          <w:rFonts w:ascii="Arial" w:hAnsi="Arial" w:cs="Arial" w:hint="eastAsia"/>
          <w:szCs w:val="21"/>
        </w:rPr>
        <w:t>:KK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(c) </w:t>
      </w:r>
      <w:r>
        <w:rPr>
          <w:rFonts w:ascii="Arial" w:hAnsi="Arial" w:cs="Arial"/>
          <w:szCs w:val="21"/>
        </w:rPr>
        <w:t>故障时市电电压</w:t>
      </w:r>
      <w:r>
        <w:rPr>
          <w:rFonts w:ascii="Arial" w:hAnsi="Arial" w:cs="Arial"/>
          <w:szCs w:val="21"/>
        </w:rPr>
        <w:t>: PPP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Volt.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(d) </w:t>
      </w:r>
      <w:r>
        <w:rPr>
          <w:rFonts w:ascii="Arial" w:hAnsi="Arial" w:cs="Arial"/>
          <w:szCs w:val="21"/>
        </w:rPr>
        <w:t>故障时市电频率</w:t>
      </w:r>
      <w:r>
        <w:rPr>
          <w:rFonts w:ascii="Arial" w:hAnsi="Arial" w:cs="Arial"/>
          <w:szCs w:val="21"/>
        </w:rPr>
        <w:t>: FF.F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F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(e) </w:t>
      </w:r>
      <w:r>
        <w:rPr>
          <w:rFonts w:ascii="Arial" w:hAnsi="Arial" w:cs="Arial"/>
          <w:szCs w:val="21"/>
        </w:rPr>
        <w:t>故障时输出电压</w:t>
      </w:r>
      <w:r>
        <w:rPr>
          <w:rFonts w:ascii="Arial" w:hAnsi="Arial" w:cs="Arial"/>
          <w:szCs w:val="21"/>
        </w:rPr>
        <w:t>: OOO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Volt.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(f)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故障时输出频率</w:t>
      </w:r>
      <w:r>
        <w:rPr>
          <w:rFonts w:ascii="Arial" w:hAnsi="Arial" w:cs="Arial"/>
          <w:szCs w:val="21"/>
        </w:rPr>
        <w:t>: EE.E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(g)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故障时输出负载百分比</w:t>
      </w:r>
      <w:r>
        <w:rPr>
          <w:rFonts w:ascii="Arial" w:hAnsi="Arial" w:cs="Arial"/>
          <w:szCs w:val="21"/>
        </w:rPr>
        <w:t xml:space="preserve">: LLL 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(h)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</w:t>
      </w:r>
      <w:r>
        <w:rPr>
          <w:rFonts w:ascii="Arial" w:hAnsi="Arial" w:cs="Arial"/>
          <w:szCs w:val="21"/>
        </w:rPr>
        <w:t>电流</w:t>
      </w:r>
      <w:r>
        <w:rPr>
          <w:rFonts w:ascii="Arial" w:hAnsi="Arial" w:cs="Arial"/>
          <w:szCs w:val="21"/>
        </w:rPr>
        <w:t>百分比</w:t>
      </w:r>
      <w:r>
        <w:rPr>
          <w:rFonts w:ascii="Arial" w:hAnsi="Arial" w:cs="Arial"/>
          <w:szCs w:val="21"/>
        </w:rPr>
        <w:t>: CCC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proofErr w:type="spellStart"/>
      <w:r>
        <w:rPr>
          <w:rFonts w:ascii="Arial" w:hAnsi="Arial" w:cs="Arial"/>
          <w:szCs w:val="21"/>
        </w:rPr>
        <w:t>i</w:t>
      </w:r>
      <w:proofErr w:type="spellEnd"/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故障时正母线电压</w:t>
      </w:r>
      <w:r>
        <w:rPr>
          <w:rFonts w:ascii="Arial" w:hAnsi="Arial" w:cs="Arial"/>
          <w:szCs w:val="21"/>
        </w:rPr>
        <w:t>: PPP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volt.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(j)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故障时负母线电压</w:t>
      </w:r>
      <w:r>
        <w:rPr>
          <w:rFonts w:ascii="Arial" w:hAnsi="Arial" w:cs="Arial"/>
          <w:szCs w:val="21"/>
        </w:rPr>
        <w:t>: NNN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>volt.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(k)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故障时电池电压</w:t>
      </w:r>
      <w:r>
        <w:rPr>
          <w:rFonts w:ascii="Arial" w:hAnsi="Arial" w:cs="Arial"/>
          <w:szCs w:val="21"/>
        </w:rPr>
        <w:t>: BBB.B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</w:t>
      </w:r>
      <w:r>
        <w:rPr>
          <w:rFonts w:ascii="Arial" w:hAnsi="Arial" w:cs="Arial"/>
          <w:szCs w:val="21"/>
        </w:rPr>
        <w:t xml:space="preserve">volt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(l)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故障时散热片温度</w:t>
      </w:r>
      <w:r>
        <w:rPr>
          <w:rFonts w:ascii="Arial" w:hAnsi="Arial" w:cs="Arial"/>
          <w:szCs w:val="21"/>
        </w:rPr>
        <w:t>: TT.T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的整数，单位为摄氏度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(m)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故障前</w:t>
      </w:r>
      <w:r>
        <w:rPr>
          <w:rFonts w:ascii="Arial" w:hAnsi="Arial" w:cs="Arial"/>
          <w:szCs w:val="21"/>
        </w:rPr>
        <w:t>UPS</w:t>
      </w:r>
      <w:r>
        <w:rPr>
          <w:rFonts w:ascii="Arial" w:hAnsi="Arial" w:cs="Arial"/>
          <w:szCs w:val="21"/>
        </w:rPr>
        <w:t>运行状态</w:t>
      </w:r>
      <w:r>
        <w:rPr>
          <w:rFonts w:ascii="Arial" w:hAnsi="Arial" w:cs="Arial"/>
          <w:szCs w:val="21"/>
        </w:rPr>
        <w:t>: &lt;b7b6b5b4b3b2b1b0&gt;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 xml:space="preserve">&lt;b7b6b5b4b3b2b1b0&gt; 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位状态位（</w:t>
      </w:r>
      <w:r>
        <w:rPr>
          <w:rFonts w:ascii="Arial" w:hAnsi="Arial" w:cs="Arial"/>
          <w:szCs w:val="21"/>
        </w:rPr>
        <w:t xml:space="preserve">0 </w:t>
      </w:r>
      <w:r>
        <w:rPr>
          <w:rFonts w:ascii="Arial" w:hAnsi="Arial" w:cs="Arial"/>
          <w:szCs w:val="21"/>
        </w:rPr>
        <w:t>或</w:t>
      </w:r>
      <w:r>
        <w:rPr>
          <w:rFonts w:ascii="Arial" w:hAnsi="Arial" w:cs="Arial"/>
          <w:szCs w:val="21"/>
        </w:rPr>
        <w:t xml:space="preserve"> 1</w:t>
      </w:r>
      <w:r>
        <w:rPr>
          <w:rFonts w:ascii="Arial" w:hAnsi="Arial" w:cs="Arial"/>
          <w:szCs w:val="21"/>
        </w:rPr>
        <w:t>），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每一位代表一个状态</w:t>
      </w: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tbl>
      <w:tblPr>
        <w:tblW w:w="7260" w:type="dxa"/>
        <w:tblInd w:w="1368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5831"/>
      </w:tblGrid>
      <w:tr w:rsidR="004C7BD0"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 w:hint="eastAsia"/>
                <w:szCs w:val="21"/>
              </w:rPr>
              <w:t>bn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位</w:t>
            </w:r>
          </w:p>
        </w:tc>
        <w:tc>
          <w:tcPr>
            <w:tcW w:w="5831" w:type="dxa"/>
            <w:tcBorders>
              <w:top w:val="single" w:sz="4" w:space="0" w:color="auto"/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说明</w:t>
            </w:r>
          </w:p>
        </w:tc>
      </w:tr>
      <w:tr w:rsidR="004C7BD0"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5831" w:type="dxa"/>
            <w:tcBorders>
              <w:top w:val="single" w:sz="4" w:space="0" w:color="auto"/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1:DCTODC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直流升压器工作中</w:t>
            </w:r>
          </w:p>
        </w:tc>
      </w:tr>
      <w:tr w:rsidR="004C7BD0">
        <w:tc>
          <w:tcPr>
            <w:tcW w:w="1429" w:type="dxa"/>
            <w:tcBorders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1:PFC on</w:t>
            </w:r>
            <w:r>
              <w:rPr>
                <w:rFonts w:ascii="Arial" w:hAnsi="Arial" w:cs="Arial"/>
                <w:szCs w:val="21"/>
              </w:rPr>
              <w:t xml:space="preserve"> PFC </w:t>
            </w:r>
            <w:r>
              <w:rPr>
                <w:rFonts w:ascii="Arial" w:hAnsi="Arial" w:cs="Arial"/>
                <w:szCs w:val="21"/>
              </w:rPr>
              <w:t>整流器工作中</w:t>
            </w:r>
          </w:p>
        </w:tc>
      </w:tr>
      <w:tr w:rsidR="004C7BD0">
        <w:tc>
          <w:tcPr>
            <w:tcW w:w="1429" w:type="dxa"/>
            <w:tcBorders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1: INVERTER on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逆变器工作中</w:t>
            </w:r>
          </w:p>
        </w:tc>
      </w:tr>
      <w:tr w:rsidR="004C7BD0">
        <w:tc>
          <w:tcPr>
            <w:tcW w:w="1429" w:type="dxa"/>
            <w:tcBorders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保留</w:t>
            </w: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恒定为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1"/>
              </w:rPr>
              <w:t>保留位</w:t>
            </w:r>
            <w:proofErr w:type="gramEnd"/>
          </w:p>
        </w:tc>
      </w:tr>
      <w:tr w:rsidR="004C7BD0">
        <w:tc>
          <w:tcPr>
            <w:tcW w:w="1429" w:type="dxa"/>
            <w:tcBorders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1:input relay on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输入市电继电器闭合</w:t>
            </w:r>
          </w:p>
        </w:tc>
      </w:tr>
      <w:tr w:rsidR="004C7BD0">
        <w:tc>
          <w:tcPr>
            <w:tcW w:w="1429" w:type="dxa"/>
            <w:tcBorders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1:O/P relay on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输出继电器闭合</w:t>
            </w:r>
          </w:p>
        </w:tc>
      </w:tr>
      <w:tr w:rsidR="004C7BD0">
        <w:tc>
          <w:tcPr>
            <w:tcW w:w="1429" w:type="dxa"/>
            <w:tcBorders>
              <w:lef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保留</w:t>
            </w: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恒定为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1"/>
              </w:rPr>
              <w:t>保留位</w:t>
            </w:r>
            <w:proofErr w:type="gramEnd"/>
          </w:p>
        </w:tc>
      </w:tr>
      <w:tr w:rsidR="004C7BD0"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保留</w:t>
            </w: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恒定为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1"/>
              </w:rPr>
              <w:t>保留位</w:t>
            </w:r>
            <w:proofErr w:type="gramEnd"/>
          </w:p>
        </w:tc>
      </w:tr>
    </w:tbl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该故障</w:t>
      </w:r>
      <w:r>
        <w:rPr>
          <w:rFonts w:ascii="Arial" w:hAnsi="Arial" w:cs="Arial" w:hint="eastAsia"/>
          <w:szCs w:val="21"/>
        </w:rPr>
        <w:t>数据</w:t>
      </w:r>
      <w:r>
        <w:rPr>
          <w:rFonts w:ascii="Arial" w:hAnsi="Arial" w:cs="Arial" w:hint="eastAsia"/>
          <w:szCs w:val="21"/>
        </w:rPr>
        <w:t>将被保存到</w:t>
      </w:r>
      <w:r>
        <w:rPr>
          <w:rFonts w:ascii="Arial" w:hAnsi="Arial" w:cs="Arial" w:hint="eastAsia"/>
          <w:szCs w:val="21"/>
        </w:rPr>
        <w:t>EEPROM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实例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QF</w:t>
      </w: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  (04 208 41.0 160 50.0 102 100 160 190 041.0 69.0 01101100</w:t>
      </w: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代表</w:t>
      </w:r>
      <w:r>
        <w:rPr>
          <w:rFonts w:ascii="Arial" w:hAnsi="Arial" w:cs="Arial"/>
          <w:szCs w:val="21"/>
        </w:rPr>
        <w:t xml:space="preserve">: </w:t>
      </w:r>
    </w:p>
    <w:p w:rsidR="004C7BD0" w:rsidRDefault="00F13931" w:rsidP="008E7121">
      <w:pPr>
        <w:numPr>
          <w:ilvl w:val="0"/>
          <w:numId w:val="6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故障代码</w:t>
      </w:r>
      <w:r>
        <w:rPr>
          <w:rFonts w:ascii="Arial" w:hAnsi="Arial" w:cs="Arial"/>
          <w:szCs w:val="21"/>
        </w:rPr>
        <w:t xml:space="preserve"> 04 </w:t>
      </w:r>
      <w:r>
        <w:rPr>
          <w:rFonts w:ascii="Arial" w:hAnsi="Arial" w:cs="Arial"/>
          <w:szCs w:val="21"/>
        </w:rPr>
        <w:t>逆变器故障</w:t>
      </w:r>
    </w:p>
    <w:p w:rsidR="004C7BD0" w:rsidRDefault="00F13931" w:rsidP="008E7121">
      <w:pPr>
        <w:numPr>
          <w:ilvl w:val="0"/>
          <w:numId w:val="6"/>
        </w:num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故障时市电电压</w:t>
      </w:r>
      <w:r>
        <w:rPr>
          <w:rFonts w:ascii="Arial" w:hAnsi="Arial" w:cs="Arial"/>
          <w:szCs w:val="21"/>
        </w:rPr>
        <w:t>: 208 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(d) </w:t>
      </w:r>
      <w:r>
        <w:rPr>
          <w:rFonts w:ascii="Arial" w:hAnsi="Arial" w:cs="Arial"/>
          <w:szCs w:val="21"/>
        </w:rPr>
        <w:t>故障时市电频率</w:t>
      </w:r>
      <w:r>
        <w:rPr>
          <w:rFonts w:ascii="Arial" w:hAnsi="Arial" w:cs="Arial"/>
          <w:szCs w:val="21"/>
        </w:rPr>
        <w:t>: 41.0HZ.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(e) </w:t>
      </w:r>
      <w:r>
        <w:rPr>
          <w:rFonts w:ascii="Arial" w:hAnsi="Arial" w:cs="Arial"/>
          <w:szCs w:val="21"/>
        </w:rPr>
        <w:t>故障时输出电压</w:t>
      </w:r>
      <w:r>
        <w:rPr>
          <w:rFonts w:ascii="Arial" w:hAnsi="Arial" w:cs="Arial"/>
          <w:szCs w:val="21"/>
        </w:rPr>
        <w:t xml:space="preserve">: 160 </w:t>
      </w:r>
      <w:r>
        <w:rPr>
          <w:rFonts w:ascii="Arial" w:hAnsi="Arial" w:cs="Arial"/>
          <w:szCs w:val="21"/>
        </w:rPr>
        <w:t>V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(f)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故障时输出频率</w:t>
      </w:r>
      <w:r>
        <w:rPr>
          <w:rFonts w:ascii="Arial" w:hAnsi="Arial" w:cs="Arial"/>
          <w:szCs w:val="21"/>
        </w:rPr>
        <w:t>: 50.0HZ.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(g)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故障时输出负载百分比</w:t>
      </w:r>
      <w:r>
        <w:rPr>
          <w:rFonts w:ascii="Arial" w:hAnsi="Arial" w:cs="Arial"/>
          <w:szCs w:val="21"/>
        </w:rPr>
        <w:t>:102</w:t>
      </w:r>
      <w:r>
        <w:rPr>
          <w:rFonts w:ascii="Arial" w:hAnsi="Arial" w:cs="Arial"/>
          <w:szCs w:val="21"/>
        </w:rPr>
        <w:t>%</w:t>
      </w:r>
      <w:r>
        <w:rPr>
          <w:rFonts w:ascii="Arial" w:hAnsi="Arial" w:cs="Arial"/>
          <w:szCs w:val="21"/>
        </w:rPr>
        <w:t xml:space="preserve"> 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(h)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故障时输出</w:t>
      </w:r>
      <w:r>
        <w:rPr>
          <w:rFonts w:ascii="Arial" w:hAnsi="Arial" w:cs="Arial"/>
          <w:szCs w:val="21"/>
        </w:rPr>
        <w:t>电流</w:t>
      </w:r>
      <w:r>
        <w:rPr>
          <w:rFonts w:ascii="Arial" w:hAnsi="Arial" w:cs="Arial"/>
          <w:szCs w:val="21"/>
        </w:rPr>
        <w:t>百分比</w:t>
      </w:r>
      <w:r>
        <w:rPr>
          <w:rFonts w:ascii="Arial" w:hAnsi="Arial" w:cs="Arial"/>
          <w:szCs w:val="21"/>
        </w:rPr>
        <w:t>: 10</w:t>
      </w:r>
      <w:r>
        <w:rPr>
          <w:rFonts w:ascii="Arial" w:hAnsi="Arial" w:cs="Arial"/>
          <w:szCs w:val="21"/>
        </w:rPr>
        <w:t>0%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proofErr w:type="spellStart"/>
      <w:r>
        <w:rPr>
          <w:rFonts w:ascii="Arial" w:hAnsi="Arial" w:cs="Arial"/>
          <w:szCs w:val="21"/>
        </w:rPr>
        <w:t>i</w:t>
      </w:r>
      <w:proofErr w:type="spellEnd"/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故障时正母线电压</w:t>
      </w:r>
      <w:r>
        <w:rPr>
          <w:rFonts w:ascii="Arial" w:hAnsi="Arial" w:cs="Arial"/>
          <w:szCs w:val="21"/>
        </w:rPr>
        <w:t>:1</w:t>
      </w:r>
      <w:r>
        <w:rPr>
          <w:rFonts w:ascii="Arial" w:hAnsi="Arial" w:cs="Arial"/>
          <w:szCs w:val="21"/>
        </w:rPr>
        <w:t>60V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(j)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故障时负母线电压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/>
          <w:szCs w:val="21"/>
        </w:rPr>
        <w:t>190V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(k)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故障时电池电压</w:t>
      </w:r>
      <w:r>
        <w:rPr>
          <w:rFonts w:ascii="Arial" w:hAnsi="Arial" w:cs="Arial"/>
          <w:szCs w:val="21"/>
        </w:rPr>
        <w:t>: 41</w:t>
      </w:r>
      <w:r>
        <w:rPr>
          <w:rFonts w:ascii="Arial" w:hAnsi="Arial" w:cs="Arial"/>
          <w:szCs w:val="21"/>
        </w:rPr>
        <w:t>V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(l)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故障时散热片温度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/>
          <w:szCs w:val="21"/>
        </w:rPr>
        <w:t>69</w:t>
      </w:r>
      <w:r>
        <w:rPr>
          <w:rFonts w:ascii="Arial" w:hAnsi="Arial" w:cs="Arial" w:hint="eastAsia"/>
          <w:szCs w:val="21"/>
        </w:rPr>
        <w:t>℃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故障时：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直流升压器未工作，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输入继电器闭合，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输出继电器闭合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如果</w:t>
      </w:r>
      <w:r>
        <w:rPr>
          <w:rFonts w:ascii="Arial" w:hAnsi="Arial" w:cs="Arial"/>
          <w:szCs w:val="21"/>
        </w:rPr>
        <w:t xml:space="preserve">ups </w:t>
      </w:r>
      <w:r>
        <w:rPr>
          <w:rFonts w:ascii="Arial" w:hAnsi="Arial" w:cs="Arial"/>
          <w:szCs w:val="21"/>
        </w:rPr>
        <w:t>内存中无故障记录，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发送</w:t>
      </w:r>
      <w:r>
        <w:rPr>
          <w:rFonts w:ascii="Arial" w:hAnsi="Arial" w:cs="Arial"/>
          <w:szCs w:val="21"/>
        </w:rPr>
        <w:t>QF</w:t>
      </w:r>
      <w:r>
        <w:rPr>
          <w:rFonts w:ascii="Arial" w:hAnsi="Arial" w:cs="Arial"/>
          <w:szCs w:val="21"/>
        </w:rPr>
        <w:t>指令，</w:t>
      </w:r>
      <w:r>
        <w:rPr>
          <w:rFonts w:ascii="Arial" w:hAnsi="Arial" w:cs="Arial"/>
          <w:szCs w:val="21"/>
        </w:rPr>
        <w:t xml:space="preserve"> UPS </w:t>
      </w:r>
      <w:r>
        <w:rPr>
          <w:rFonts w:ascii="Arial" w:hAnsi="Arial" w:cs="Arial"/>
          <w:szCs w:val="21"/>
        </w:rPr>
        <w:t>将回应</w:t>
      </w:r>
      <w:r>
        <w:rPr>
          <w:rFonts w:ascii="Arial" w:hAnsi="Arial" w:cs="Arial"/>
          <w:szCs w:val="21"/>
        </w:rPr>
        <w:t xml:space="preserve">:OK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实例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 QF</w:t>
      </w: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UPS: (OK</w:t>
      </w: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 w:hint="eastAsia"/>
          <w:szCs w:val="21"/>
        </w:rPr>
        <w:t>&gt;</w:t>
      </w: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161" w:name="_Toc181413143"/>
      <w:bookmarkStart w:id="162" w:name="_Toc17518"/>
      <w:bookmarkStart w:id="163" w:name="_Toc450916650"/>
      <w:bookmarkStart w:id="164" w:name="_Toc23547"/>
      <w:bookmarkStart w:id="165" w:name="_Toc1508"/>
      <w:bookmarkStart w:id="166" w:name="_Toc6973"/>
      <w:bookmarkStart w:id="167" w:name="_Toc22706"/>
      <w:bookmarkStart w:id="168" w:name="_Toc25331"/>
      <w:bookmarkStart w:id="169" w:name="_Toc26976"/>
      <w:bookmarkStart w:id="170" w:name="_Toc2734"/>
      <w:bookmarkStart w:id="171" w:name="_Toc13929"/>
      <w:bookmarkStart w:id="172" w:name="_Toc24907"/>
      <w:bookmarkStart w:id="173" w:name="_Toc3113"/>
      <w:bookmarkStart w:id="174" w:name="_Toc26381"/>
      <w:bookmarkStart w:id="175" w:name="_Toc16247"/>
      <w:bookmarkStart w:id="176" w:name="_Toc15996"/>
      <w:bookmarkStart w:id="177" w:name="_Toc10283"/>
      <w:bookmarkStart w:id="178" w:name="_Toc4352"/>
      <w:bookmarkStart w:id="179" w:name="_Toc4324"/>
      <w:r>
        <w:rPr>
          <w:rFonts w:ascii="Arial" w:hAnsi="Arial" w:cs="Arial"/>
          <w:color w:val="auto"/>
          <w:sz w:val="21"/>
          <w:szCs w:val="21"/>
        </w:rPr>
        <w:t xml:space="preserve">QP: </w:t>
      </w:r>
      <w:bookmarkEnd w:id="161"/>
      <w:bookmarkEnd w:id="162"/>
      <w:bookmarkEnd w:id="163"/>
      <w:r>
        <w:rPr>
          <w:rFonts w:ascii="Arial" w:hAnsi="Arial" w:cs="Arial"/>
          <w:color w:val="auto"/>
          <w:sz w:val="21"/>
          <w:szCs w:val="21"/>
        </w:rPr>
        <w:t>控制参数查询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QP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UPS: (MM.M NN.N PPP QQQ </w:t>
      </w:r>
      <w:proofErr w:type="spellStart"/>
      <w:r>
        <w:rPr>
          <w:rFonts w:ascii="Arial" w:hAnsi="Arial" w:cs="Arial"/>
          <w:szCs w:val="21"/>
        </w:rPr>
        <w:t>ExxxDxxx</w:t>
      </w:r>
      <w:proofErr w:type="spellEnd"/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实例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QP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(46.0 54.0 80 264 </w:t>
      </w:r>
      <w:proofErr w:type="spellStart"/>
      <w:r>
        <w:rPr>
          <w:rFonts w:ascii="Arial" w:hAnsi="Arial" w:cs="Arial"/>
          <w:szCs w:val="21"/>
        </w:rPr>
        <w:t>EpkraDbco</w:t>
      </w:r>
      <w:proofErr w:type="spellEnd"/>
      <w:r>
        <w:rPr>
          <w:rFonts w:ascii="Arial" w:hAnsi="Arial" w:cs="Arial"/>
          <w:szCs w:val="21"/>
        </w:rPr>
        <w:t>回车</w:t>
      </w: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释义</w:t>
      </w:r>
      <w:r>
        <w:rPr>
          <w:rFonts w:ascii="Arial" w:hAnsi="Arial" w:cs="Arial"/>
          <w:szCs w:val="21"/>
        </w:rPr>
        <w:t xml:space="preserve">:  </w:t>
      </w:r>
      <w:r>
        <w:rPr>
          <w:rFonts w:ascii="Arial" w:hAnsi="Arial" w:cs="Arial"/>
          <w:szCs w:val="21"/>
        </w:rPr>
        <w:t>旁</w:t>
      </w:r>
      <w:r>
        <w:rPr>
          <w:rFonts w:ascii="Arial" w:hAnsi="Arial" w:cs="Arial"/>
          <w:szCs w:val="21"/>
          <w:u w:val="dotted"/>
        </w:rPr>
        <w:t>路最低频率为：</w:t>
      </w:r>
      <w:r>
        <w:rPr>
          <w:rFonts w:ascii="Arial" w:hAnsi="Arial" w:cs="Arial"/>
          <w:szCs w:val="21"/>
          <w:u w:val="dotted"/>
        </w:rPr>
        <w:t xml:space="preserve"> </w:t>
      </w:r>
      <w:r>
        <w:rPr>
          <w:rFonts w:ascii="Arial" w:hAnsi="Arial" w:cs="Arial"/>
          <w:szCs w:val="21"/>
        </w:rPr>
        <w:t xml:space="preserve"> 46.0Hz.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/>
          <w:szCs w:val="21"/>
        </w:rPr>
        <w:t>旁</w:t>
      </w:r>
      <w:r>
        <w:rPr>
          <w:rFonts w:ascii="Arial" w:hAnsi="Arial" w:cs="Arial"/>
          <w:szCs w:val="21"/>
          <w:u w:val="dotted"/>
        </w:rPr>
        <w:t>路最高频率为：</w:t>
      </w:r>
      <w:r>
        <w:rPr>
          <w:rFonts w:ascii="Arial" w:hAnsi="Arial" w:cs="Arial"/>
          <w:szCs w:val="21"/>
        </w:rPr>
        <w:t xml:space="preserve"> 54.0Hz.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旁</w:t>
      </w:r>
      <w:r>
        <w:rPr>
          <w:rFonts w:ascii="Arial" w:hAnsi="Arial" w:cs="Arial"/>
          <w:szCs w:val="21"/>
          <w:u w:val="dotted"/>
        </w:rPr>
        <w:t>路最低电压为：</w:t>
      </w:r>
      <w:r>
        <w:rPr>
          <w:rFonts w:ascii="Arial" w:hAnsi="Arial" w:cs="Arial"/>
          <w:szCs w:val="21"/>
        </w:rPr>
        <w:t>80V.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旁</w:t>
      </w:r>
      <w:r>
        <w:rPr>
          <w:rFonts w:ascii="Arial" w:hAnsi="Arial" w:cs="Arial"/>
          <w:szCs w:val="21"/>
          <w:u w:val="dotted"/>
        </w:rPr>
        <w:t>路最高电压为：</w:t>
      </w:r>
      <w:r>
        <w:rPr>
          <w:rFonts w:ascii="Arial" w:hAnsi="Arial" w:cs="Arial"/>
          <w:szCs w:val="21"/>
        </w:rPr>
        <w:t xml:space="preserve"> 264V.</w:t>
      </w:r>
    </w:p>
    <w:p w:rsidR="004C7BD0" w:rsidRDefault="00F13931" w:rsidP="008E7121">
      <w:pPr>
        <w:spacing w:beforeLines="50" w:before="156" w:afterLines="50" w:after="156"/>
        <w:ind w:firstLineChars="548" w:firstLine="1151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状态开关控制：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旁路状态提示音：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使能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电池模式提示音：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不使能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旁路状态提示音功能键可控制：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使能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电池模式提示音功能键可控制：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不使能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电池放空后市电恢复自启动：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使能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UPS </w:t>
      </w:r>
      <w:r>
        <w:rPr>
          <w:rFonts w:ascii="Arial" w:hAnsi="Arial" w:cs="Arial"/>
          <w:szCs w:val="21"/>
        </w:rPr>
        <w:t>关机后旁路不使能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报警音使能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80" w:name="_Toc181413153"/>
      <w:bookmarkStart w:id="181" w:name="_Toc6476"/>
      <w:bookmarkStart w:id="182" w:name="_Toc450916657"/>
      <w:bookmarkStart w:id="183" w:name="_Toc28980"/>
      <w:bookmarkStart w:id="184" w:name="_Toc726"/>
      <w:bookmarkStart w:id="185" w:name="_Toc24570"/>
      <w:bookmarkStart w:id="186" w:name="_Toc25534"/>
      <w:bookmarkStart w:id="187" w:name="_Toc25162"/>
      <w:bookmarkStart w:id="188" w:name="_Toc16489"/>
      <w:bookmarkStart w:id="189" w:name="_Toc8388"/>
      <w:bookmarkStart w:id="190" w:name="_Toc26878"/>
      <w:bookmarkStart w:id="191" w:name="_Toc7982"/>
      <w:bookmarkStart w:id="192" w:name="_Toc8204"/>
      <w:bookmarkStart w:id="193" w:name="_Toc17335"/>
      <w:bookmarkStart w:id="194" w:name="_Toc2564"/>
      <w:bookmarkStart w:id="195" w:name="_Toc1831"/>
      <w:bookmarkStart w:id="196" w:name="_Toc3907"/>
      <w:bookmarkStart w:id="197" w:name="_Toc31849"/>
      <w:bookmarkStart w:id="198" w:name="_Toc27501"/>
      <w:r>
        <w:rPr>
          <w:rFonts w:ascii="Arial" w:hAnsi="Arial" w:cs="Arial"/>
          <w:color w:val="auto"/>
          <w:sz w:val="21"/>
          <w:szCs w:val="21"/>
        </w:rPr>
        <w:t>V</w:t>
      </w:r>
      <w:r>
        <w:rPr>
          <w:rFonts w:ascii="Arial" w:hAnsi="Arial" w:cs="Arial"/>
          <w:color w:val="auto"/>
          <w:sz w:val="21"/>
          <w:szCs w:val="21"/>
        </w:rPr>
        <w:t>S</w:t>
      </w:r>
      <w:r>
        <w:rPr>
          <w:rFonts w:ascii="Arial" w:hAnsi="Arial" w:cs="Arial"/>
          <w:color w:val="auto"/>
          <w:sz w:val="21"/>
          <w:szCs w:val="21"/>
        </w:rPr>
        <w:t>?:</w:t>
      </w:r>
      <w:bookmarkEnd w:id="180"/>
      <w:bookmarkEnd w:id="181"/>
      <w:bookmarkEnd w:id="182"/>
      <w:r>
        <w:rPr>
          <w:rFonts w:ascii="Arial" w:hAnsi="Arial" w:cs="Arial"/>
          <w:color w:val="auto"/>
          <w:sz w:val="21"/>
          <w:szCs w:val="21"/>
        </w:rPr>
        <w:t>输出额定电压查询指令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V</w:t>
      </w:r>
      <w:r>
        <w:rPr>
          <w:rFonts w:ascii="Arial" w:hAnsi="Arial" w:cs="Arial"/>
          <w:szCs w:val="21"/>
        </w:rPr>
        <w:t>S</w:t>
      </w:r>
      <w:proofErr w:type="gramStart"/>
      <w:r>
        <w:rPr>
          <w:rFonts w:ascii="Arial" w:hAnsi="Arial" w:cs="Arial"/>
          <w:szCs w:val="21"/>
        </w:rPr>
        <w:t>?</w:t>
      </w:r>
      <w:r>
        <w:rPr>
          <w:rFonts w:ascii="Arial" w:hAnsi="Arial" w:cs="Arial"/>
          <w:szCs w:val="21"/>
        </w:rPr>
        <w:t>回车</w:t>
      </w:r>
      <w:proofErr w:type="gramEnd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 (V200/208/220/230/240/250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bCs w:val="0"/>
          <w:color w:val="auto"/>
          <w:kern w:val="0"/>
          <w:sz w:val="21"/>
          <w:szCs w:val="21"/>
        </w:rPr>
      </w:pPr>
      <w:bookmarkStart w:id="199" w:name="_Toc6840"/>
      <w:bookmarkStart w:id="200" w:name="_Toc8996"/>
      <w:bookmarkStart w:id="201" w:name="_Toc18697"/>
      <w:bookmarkStart w:id="202" w:name="_Toc20553"/>
      <w:bookmarkStart w:id="203" w:name="_Toc25559"/>
      <w:bookmarkStart w:id="204" w:name="_Toc27161"/>
      <w:bookmarkStart w:id="205" w:name="_Toc12728"/>
      <w:bookmarkStart w:id="206" w:name="_Toc5236"/>
      <w:bookmarkStart w:id="207" w:name="_Toc32280"/>
      <w:bookmarkStart w:id="208" w:name="_Toc18231"/>
      <w:bookmarkStart w:id="209" w:name="_Toc24400"/>
      <w:bookmarkStart w:id="210" w:name="_Toc8026"/>
      <w:bookmarkStart w:id="211" w:name="_Toc2525"/>
      <w:bookmarkStart w:id="212" w:name="_Toc4388"/>
      <w:bookmarkStart w:id="213" w:name="_Toc23032"/>
      <w:bookmarkStart w:id="214" w:name="_Toc6939"/>
      <w:bookmarkStart w:id="215" w:name="_Toc27125"/>
      <w:bookmarkStart w:id="216" w:name="_Toc181413145"/>
      <w:bookmarkStart w:id="217" w:name="_Toc450916659"/>
      <w:r>
        <w:rPr>
          <w:rFonts w:ascii="Arial" w:hAnsi="Arial" w:cs="Arial"/>
          <w:color w:val="auto"/>
          <w:sz w:val="21"/>
          <w:szCs w:val="21"/>
        </w:rPr>
        <w:t>BM?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End w:id="199"/>
      <w:r>
        <w:rPr>
          <w:rFonts w:ascii="Arial" w:hAnsi="Arial" w:cs="Arial"/>
          <w:sz w:val="21"/>
          <w:szCs w:val="21"/>
        </w:rPr>
        <w:t>上电旁路使能状态查询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4C7BD0" w:rsidRDefault="00F13931" w:rsidP="008E7121">
      <w:pPr>
        <w:snapToGrid w:val="0"/>
        <w:spacing w:beforeLines="50" w:before="156" w:afterLines="50" w:after="156"/>
        <w:ind w:left="573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上位机</w:t>
      </w:r>
      <w:r>
        <w:rPr>
          <w:rFonts w:ascii="Arial" w:hAnsi="Arial" w:cs="Arial"/>
          <w:kern w:val="0"/>
          <w:szCs w:val="21"/>
        </w:rPr>
        <w:t>: B</w:t>
      </w:r>
      <w:r>
        <w:rPr>
          <w:rFonts w:ascii="Arial" w:hAnsi="Arial" w:cs="Arial"/>
          <w:kern w:val="0"/>
          <w:szCs w:val="21"/>
        </w:rPr>
        <w:t>M</w:t>
      </w:r>
      <w:proofErr w:type="gramStart"/>
      <w:r>
        <w:rPr>
          <w:rFonts w:ascii="Arial" w:hAnsi="Arial" w:cs="Arial"/>
          <w:kern w:val="0"/>
          <w:szCs w:val="21"/>
        </w:rPr>
        <w:t>?</w:t>
      </w:r>
      <w:r>
        <w:rPr>
          <w:rFonts w:ascii="Arial" w:hAnsi="Arial" w:cs="Arial"/>
          <w:kern w:val="0"/>
          <w:szCs w:val="21"/>
        </w:rPr>
        <w:t>回车</w:t>
      </w:r>
      <w:proofErr w:type="gramEnd"/>
    </w:p>
    <w:p w:rsidR="004C7BD0" w:rsidRDefault="00F13931" w:rsidP="008E7121">
      <w:pPr>
        <w:snapToGrid w:val="0"/>
        <w:spacing w:beforeLines="50" w:before="156" w:afterLines="50" w:after="156"/>
        <w:ind w:left="573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UPS: x</w:t>
      </w:r>
      <w:r>
        <w:rPr>
          <w:rFonts w:ascii="Arial" w:hAnsi="Arial" w:cs="Arial"/>
          <w:kern w:val="0"/>
          <w:szCs w:val="21"/>
        </w:rPr>
        <w:t>回车</w:t>
      </w:r>
    </w:p>
    <w:p w:rsidR="004C7BD0" w:rsidRDefault="00F13931" w:rsidP="008E7121">
      <w:pPr>
        <w:snapToGrid w:val="0"/>
        <w:spacing w:beforeLines="50" w:before="156" w:afterLines="50" w:after="156"/>
        <w:ind w:left="573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lastRenderedPageBreak/>
        <w:t>X</w:t>
      </w:r>
      <w:r>
        <w:rPr>
          <w:rFonts w:ascii="Arial" w:hAnsi="Arial" w:cs="Arial"/>
          <w:kern w:val="0"/>
          <w:szCs w:val="21"/>
        </w:rPr>
        <w:t xml:space="preserve">:  0  </w:t>
      </w:r>
      <w:r>
        <w:rPr>
          <w:rFonts w:ascii="Arial" w:hAnsi="Arial" w:cs="Arial"/>
          <w:kern w:val="0"/>
          <w:szCs w:val="21"/>
        </w:rPr>
        <w:t>不</w:t>
      </w:r>
      <w:r>
        <w:rPr>
          <w:rFonts w:ascii="Arial" w:hAnsi="Arial" w:cs="Arial"/>
          <w:kern w:val="0"/>
          <w:szCs w:val="21"/>
          <w:u w:val="dotted"/>
        </w:rPr>
        <w:t>使能</w:t>
      </w:r>
    </w:p>
    <w:p w:rsidR="004C7BD0" w:rsidRDefault="00F13931" w:rsidP="008E7121">
      <w:pPr>
        <w:snapToGrid w:val="0"/>
        <w:spacing w:beforeLines="50" w:before="156" w:afterLines="50" w:after="156"/>
        <w:ind w:left="573" w:firstLine="419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1   </w:t>
      </w:r>
      <w:r>
        <w:rPr>
          <w:rFonts w:ascii="Arial" w:hAnsi="Arial" w:cs="Arial"/>
          <w:kern w:val="0"/>
          <w:szCs w:val="21"/>
        </w:rPr>
        <w:t>使</w:t>
      </w:r>
      <w:r>
        <w:rPr>
          <w:rFonts w:ascii="Arial" w:hAnsi="Arial" w:cs="Arial"/>
          <w:kern w:val="0"/>
          <w:szCs w:val="21"/>
          <w:u w:val="dotted"/>
        </w:rPr>
        <w:t>能</w:t>
      </w:r>
    </w:p>
    <w:p w:rsidR="004C7BD0" w:rsidRDefault="004C7BD0" w:rsidP="008E7121">
      <w:pPr>
        <w:snapToGrid w:val="0"/>
        <w:spacing w:beforeLines="50" w:before="156" w:afterLines="50" w:after="156"/>
        <w:ind w:left="573" w:firstLine="419"/>
        <w:jc w:val="left"/>
        <w:rPr>
          <w:rFonts w:ascii="Arial" w:hAnsi="Arial" w:cs="Arial"/>
          <w:kern w:val="0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bCs w:val="0"/>
          <w:color w:val="auto"/>
          <w:kern w:val="0"/>
          <w:sz w:val="21"/>
          <w:szCs w:val="21"/>
        </w:rPr>
      </w:pPr>
      <w:bookmarkStart w:id="218" w:name="_Toc23511"/>
      <w:bookmarkStart w:id="219" w:name="_Toc22103"/>
      <w:bookmarkStart w:id="220" w:name="_Toc10744"/>
      <w:bookmarkStart w:id="221" w:name="_Toc28643"/>
      <w:bookmarkStart w:id="222" w:name="_Toc20098"/>
      <w:bookmarkStart w:id="223" w:name="_Toc9902"/>
      <w:bookmarkStart w:id="224" w:name="_Toc5450"/>
      <w:bookmarkStart w:id="225" w:name="_Toc28736"/>
      <w:bookmarkStart w:id="226" w:name="_Toc9095"/>
      <w:bookmarkStart w:id="227" w:name="_Toc5489"/>
      <w:bookmarkStart w:id="228" w:name="_Toc28943"/>
      <w:bookmarkStart w:id="229" w:name="_Toc18724"/>
      <w:bookmarkStart w:id="230" w:name="_Toc31999"/>
      <w:bookmarkStart w:id="231" w:name="_Toc27984"/>
      <w:bookmarkStart w:id="232" w:name="_Toc20157"/>
      <w:bookmarkStart w:id="233" w:name="_Toc6888"/>
      <w:bookmarkStart w:id="234" w:name="_Toc4126"/>
      <w:r>
        <w:rPr>
          <w:rFonts w:ascii="Arial" w:hAnsi="Arial" w:cs="Arial"/>
          <w:color w:val="auto"/>
          <w:sz w:val="21"/>
          <w:szCs w:val="21"/>
        </w:rPr>
        <w:t>BO?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异常状态自动旁路使能状态查询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4C7BD0" w:rsidRDefault="00F13931" w:rsidP="008E7121">
      <w:pPr>
        <w:snapToGrid w:val="0"/>
        <w:spacing w:beforeLines="50" w:before="156" w:afterLines="50" w:after="156"/>
        <w:ind w:left="573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上位机</w:t>
      </w:r>
      <w:r>
        <w:rPr>
          <w:rFonts w:ascii="Arial" w:hAnsi="Arial" w:cs="Arial"/>
          <w:kern w:val="0"/>
          <w:szCs w:val="21"/>
        </w:rPr>
        <w:t>: B</w:t>
      </w:r>
      <w:r>
        <w:rPr>
          <w:rFonts w:ascii="Arial" w:hAnsi="Arial" w:cs="Arial"/>
          <w:kern w:val="0"/>
          <w:szCs w:val="21"/>
        </w:rPr>
        <w:t>O</w:t>
      </w:r>
      <w:proofErr w:type="gramStart"/>
      <w:r>
        <w:rPr>
          <w:rFonts w:ascii="Arial" w:hAnsi="Arial" w:cs="Arial"/>
          <w:kern w:val="0"/>
          <w:szCs w:val="21"/>
        </w:rPr>
        <w:t>?</w:t>
      </w:r>
      <w:r>
        <w:rPr>
          <w:rFonts w:ascii="Arial" w:hAnsi="Arial" w:cs="Arial"/>
          <w:kern w:val="0"/>
          <w:szCs w:val="21"/>
        </w:rPr>
        <w:t>回车</w:t>
      </w:r>
      <w:proofErr w:type="gramEnd"/>
    </w:p>
    <w:p w:rsidR="004C7BD0" w:rsidRDefault="00F13931" w:rsidP="008E7121">
      <w:pPr>
        <w:snapToGrid w:val="0"/>
        <w:spacing w:beforeLines="50" w:before="156" w:afterLines="50" w:after="156"/>
        <w:ind w:left="573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UPS: x</w:t>
      </w:r>
      <w:r>
        <w:rPr>
          <w:rFonts w:ascii="Arial" w:hAnsi="Arial" w:cs="Arial"/>
          <w:kern w:val="0"/>
          <w:szCs w:val="21"/>
        </w:rPr>
        <w:t>回车</w:t>
      </w:r>
    </w:p>
    <w:p w:rsidR="004C7BD0" w:rsidRDefault="00F13931" w:rsidP="008E7121">
      <w:pPr>
        <w:snapToGrid w:val="0"/>
        <w:spacing w:beforeLines="50" w:before="156" w:afterLines="50" w:after="156"/>
        <w:ind w:left="573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X</w:t>
      </w:r>
      <w:r>
        <w:rPr>
          <w:rFonts w:ascii="Arial" w:hAnsi="Arial" w:cs="Arial"/>
          <w:kern w:val="0"/>
          <w:szCs w:val="21"/>
        </w:rPr>
        <w:t xml:space="preserve">:  0  </w:t>
      </w:r>
      <w:r>
        <w:rPr>
          <w:rFonts w:ascii="Arial" w:hAnsi="Arial" w:cs="Arial"/>
          <w:szCs w:val="21"/>
        </w:rPr>
        <w:t>异常状态自动旁路不使能</w:t>
      </w:r>
    </w:p>
    <w:p w:rsidR="004C7BD0" w:rsidRDefault="00F13931" w:rsidP="008E7121">
      <w:pPr>
        <w:snapToGrid w:val="0"/>
        <w:spacing w:beforeLines="50" w:before="156" w:afterLines="50" w:after="156"/>
        <w:ind w:left="573" w:firstLine="419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1   </w:t>
      </w:r>
      <w:r>
        <w:rPr>
          <w:rFonts w:ascii="Arial" w:hAnsi="Arial" w:cs="Arial"/>
          <w:szCs w:val="21"/>
        </w:rPr>
        <w:t>异常状态自动旁路使能</w:t>
      </w:r>
    </w:p>
    <w:p w:rsidR="004C7BD0" w:rsidRDefault="00F13931" w:rsidP="008E7121">
      <w:pPr>
        <w:snapToGrid w:val="0"/>
        <w:spacing w:beforeLines="50" w:before="156" w:afterLines="50" w:after="156"/>
        <w:ind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kern w:val="0"/>
          <w:szCs w:val="21"/>
        </w:rPr>
        <w:t>上位机</w:t>
      </w:r>
      <w:r>
        <w:rPr>
          <w:rFonts w:ascii="Arial" w:hAnsi="Arial" w:cs="Arial"/>
          <w:kern w:val="0"/>
          <w:szCs w:val="21"/>
        </w:rPr>
        <w:t>: BO&lt;n&gt;</w:t>
      </w:r>
      <w:r>
        <w:rPr>
          <w:rFonts w:ascii="Arial" w:hAnsi="Arial" w:cs="Arial"/>
          <w:kern w:val="0"/>
          <w:szCs w:val="21"/>
        </w:rPr>
        <w:t>回车</w:t>
      </w:r>
      <w:r>
        <w:rPr>
          <w:rFonts w:ascii="Arial" w:hAnsi="Arial" w:cs="Arial"/>
          <w:kern w:val="0"/>
          <w:szCs w:val="21"/>
        </w:rPr>
        <w:t xml:space="preserve"> </w:t>
      </w:r>
      <w:bookmarkEnd w:id="216"/>
      <w:bookmarkEnd w:id="217"/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35" w:name="_Toc13581"/>
      <w:bookmarkStart w:id="236" w:name="_Toc2330"/>
      <w:bookmarkStart w:id="237" w:name="_Toc28685"/>
      <w:bookmarkStart w:id="238" w:name="_Toc956"/>
      <w:bookmarkStart w:id="239" w:name="_Toc30329"/>
      <w:bookmarkStart w:id="240" w:name="_Toc25599"/>
      <w:bookmarkStart w:id="241" w:name="_Toc11810"/>
      <w:bookmarkStart w:id="242" w:name="_Toc19864"/>
      <w:bookmarkStart w:id="243" w:name="_Toc3695"/>
      <w:bookmarkStart w:id="244" w:name="_Toc22698"/>
      <w:bookmarkStart w:id="245" w:name="_Toc9357"/>
      <w:bookmarkStart w:id="246" w:name="_Toc30739"/>
      <w:bookmarkStart w:id="247" w:name="_Toc22701"/>
      <w:bookmarkStart w:id="248" w:name="_Toc26377"/>
      <w:bookmarkStart w:id="249" w:name="_Toc8931"/>
      <w:bookmarkStart w:id="250" w:name="_Toc29257"/>
      <w:bookmarkStart w:id="251" w:name="_Toc5076"/>
      <w:r>
        <w:rPr>
          <w:rFonts w:ascii="Arial" w:hAnsi="Arial" w:cs="Arial"/>
          <w:color w:val="auto"/>
          <w:sz w:val="21"/>
          <w:szCs w:val="21"/>
        </w:rPr>
        <w:t>WC</w:t>
      </w:r>
      <w:r>
        <w:rPr>
          <w:rFonts w:ascii="Arial" w:hAnsi="Arial" w:cs="Arial"/>
          <w:color w:val="auto"/>
          <w:sz w:val="21"/>
          <w:szCs w:val="21"/>
        </w:rPr>
        <w:t xml:space="preserve">  </w:t>
      </w:r>
      <w:bookmarkEnd w:id="235"/>
      <w:r>
        <w:rPr>
          <w:rFonts w:ascii="Arial" w:hAnsi="Arial" w:cs="Arial"/>
          <w:color w:val="auto"/>
          <w:sz w:val="21"/>
          <w:szCs w:val="21"/>
        </w:rPr>
        <w:t>输出功率查询指令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4C7BD0" w:rsidRDefault="00F13931" w:rsidP="008E7121">
      <w:pPr>
        <w:spacing w:beforeLines="50" w:before="156" w:afterLines="50" w:after="156"/>
        <w:ind w:left="568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/>
          <w:szCs w:val="21"/>
        </w:rPr>
        <w:t>WC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left="568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</w:t>
      </w:r>
      <w:r>
        <w:rPr>
          <w:rFonts w:ascii="Arial" w:hAnsi="Arial" w:cs="Arial"/>
          <w:szCs w:val="21"/>
        </w:rPr>
        <w:t>(PPPP SSSS</w:t>
      </w:r>
      <w:r>
        <w:rPr>
          <w:rFonts w:ascii="Arial" w:hAnsi="Arial" w:cs="Arial"/>
          <w:szCs w:val="21"/>
        </w:rPr>
        <w:t>回车</w:t>
      </w:r>
    </w:p>
    <w:tbl>
      <w:tblPr>
        <w:tblW w:w="9225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469"/>
        <w:gridCol w:w="4856"/>
      </w:tblGrid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4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4856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4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4856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PPPP</w:t>
            </w:r>
          </w:p>
        </w:tc>
        <w:tc>
          <w:tcPr>
            <w:tcW w:w="24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UPS </w:t>
            </w:r>
            <w:r>
              <w:rPr>
                <w:rFonts w:ascii="Arial" w:hAnsi="Arial" w:cs="Arial"/>
                <w:szCs w:val="21"/>
              </w:rPr>
              <w:t>输出有功功率</w:t>
            </w:r>
            <w:r>
              <w:rPr>
                <w:rFonts w:ascii="Arial" w:hAnsi="Arial" w:cs="Arial"/>
                <w:szCs w:val="21"/>
              </w:rPr>
              <w:t xml:space="preserve"> W</w:t>
            </w:r>
          </w:p>
        </w:tc>
        <w:tc>
          <w:tcPr>
            <w:tcW w:w="4856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W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SSSS</w:t>
            </w:r>
          </w:p>
        </w:tc>
        <w:tc>
          <w:tcPr>
            <w:tcW w:w="24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UPS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输出视在功率</w:t>
            </w:r>
            <w:r>
              <w:rPr>
                <w:rFonts w:ascii="Arial" w:hAnsi="Arial" w:cs="Arial"/>
                <w:szCs w:val="21"/>
              </w:rPr>
              <w:t xml:space="preserve">VA </w:t>
            </w:r>
          </w:p>
        </w:tc>
        <w:tc>
          <w:tcPr>
            <w:tcW w:w="4856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>VA</w:t>
            </w:r>
          </w:p>
        </w:tc>
      </w:tr>
    </w:tbl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52" w:name="_Toc22223"/>
      <w:bookmarkStart w:id="253" w:name="_Toc15468"/>
      <w:bookmarkStart w:id="254" w:name="_Toc30772"/>
      <w:bookmarkStart w:id="255" w:name="_Toc26553"/>
      <w:bookmarkStart w:id="256" w:name="_Toc15418"/>
      <w:bookmarkStart w:id="257" w:name="_Toc2733"/>
      <w:bookmarkStart w:id="258" w:name="_Toc32284"/>
      <w:bookmarkStart w:id="259" w:name="_Toc7658"/>
      <w:bookmarkStart w:id="260" w:name="_Toc32482"/>
      <w:bookmarkStart w:id="261" w:name="_Toc21353"/>
      <w:bookmarkStart w:id="262" w:name="_Toc3828"/>
      <w:bookmarkStart w:id="263" w:name="_Toc6419"/>
      <w:bookmarkStart w:id="264" w:name="_Toc28739"/>
      <w:bookmarkStart w:id="265" w:name="_Toc6606"/>
      <w:bookmarkStart w:id="266" w:name="_Toc12314"/>
      <w:bookmarkStart w:id="267" w:name="_Toc17624"/>
      <w:bookmarkStart w:id="268" w:name="_Toc21459"/>
      <w:r>
        <w:rPr>
          <w:rFonts w:ascii="Arial" w:hAnsi="Arial" w:cs="Arial"/>
          <w:color w:val="auto"/>
          <w:sz w:val="21"/>
          <w:szCs w:val="21"/>
        </w:rPr>
        <w:t>S</w:t>
      </w:r>
      <w:r>
        <w:rPr>
          <w:rFonts w:ascii="Arial" w:hAnsi="Arial" w:cs="Arial"/>
          <w:color w:val="auto"/>
          <w:sz w:val="21"/>
          <w:szCs w:val="21"/>
        </w:rPr>
        <w:t>F</w:t>
      </w:r>
      <w:r>
        <w:rPr>
          <w:rFonts w:ascii="Arial" w:hAnsi="Arial" w:cs="Arial"/>
          <w:color w:val="auto"/>
          <w:sz w:val="21"/>
          <w:szCs w:val="21"/>
        </w:rPr>
        <w:t>?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bookmarkEnd w:id="252"/>
      <w:r>
        <w:rPr>
          <w:rFonts w:ascii="Arial" w:hAnsi="Arial" w:cs="Arial"/>
          <w:color w:val="auto"/>
          <w:sz w:val="21"/>
          <w:szCs w:val="21"/>
        </w:rPr>
        <w:t>市电频率范围查询指令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:rsidR="004C7BD0" w:rsidRDefault="00F13931" w:rsidP="008E7121">
      <w:pPr>
        <w:spacing w:beforeLines="50" w:before="156" w:afterLines="50" w:after="156"/>
        <w:ind w:left="372"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 xml:space="preserve">: </w:t>
      </w:r>
      <w:proofErr w:type="gramStart"/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>F</w:t>
      </w:r>
      <w:r>
        <w:rPr>
          <w:rFonts w:ascii="Arial" w:hAnsi="Arial" w:cs="Arial"/>
          <w:szCs w:val="21"/>
        </w:rPr>
        <w:t>?</w:t>
      </w:r>
      <w:proofErr w:type="gramEnd"/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UPS: </w:t>
      </w:r>
      <w:r>
        <w:rPr>
          <w:rFonts w:ascii="Arial" w:hAnsi="Arial" w:cs="Arial"/>
          <w:szCs w:val="21"/>
        </w:rPr>
        <w:t>(HH.HH LL.LL</w:t>
      </w:r>
      <w:r>
        <w:rPr>
          <w:rFonts w:ascii="Arial" w:hAnsi="Arial" w:cs="Arial"/>
          <w:szCs w:val="21"/>
        </w:rPr>
        <w:t>回车</w:t>
      </w:r>
    </w:p>
    <w:tbl>
      <w:tblPr>
        <w:tblW w:w="9243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468"/>
        <w:gridCol w:w="4875"/>
      </w:tblGrid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4875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HH.HH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市电最低频率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H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Hz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LL.LL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市电最高频率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Hz</w:t>
            </w:r>
          </w:p>
        </w:tc>
      </w:tr>
    </w:tbl>
    <w:p w:rsidR="004C7BD0" w:rsidRDefault="004C7BD0" w:rsidP="008E7121">
      <w:pPr>
        <w:spacing w:beforeLines="50" w:before="156" w:afterLines="50" w:after="156"/>
        <w:ind w:left="425" w:firstLine="425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69" w:name="_Toc32044"/>
      <w:bookmarkStart w:id="270" w:name="_Toc20760"/>
      <w:bookmarkStart w:id="271" w:name="_Toc5623"/>
      <w:bookmarkStart w:id="272" w:name="_Toc26979"/>
      <w:r>
        <w:rPr>
          <w:rFonts w:ascii="Arial" w:hAnsi="Arial" w:cs="Arial" w:hint="eastAsia"/>
          <w:color w:val="auto"/>
          <w:sz w:val="21"/>
          <w:szCs w:val="21"/>
        </w:rPr>
        <w:t>RT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 w:hint="eastAsia"/>
          <w:color w:val="auto"/>
          <w:sz w:val="21"/>
          <w:szCs w:val="21"/>
        </w:rPr>
        <w:t>机种信息</w:t>
      </w:r>
      <w:r>
        <w:rPr>
          <w:rFonts w:ascii="Arial" w:hAnsi="Arial" w:cs="Arial"/>
          <w:color w:val="auto"/>
          <w:sz w:val="21"/>
          <w:szCs w:val="21"/>
        </w:rPr>
        <w:t>查询指令</w:t>
      </w:r>
      <w:bookmarkEnd w:id="269"/>
      <w:bookmarkEnd w:id="270"/>
      <w:bookmarkEnd w:id="271"/>
      <w:bookmarkEnd w:id="272"/>
    </w:p>
    <w:p w:rsidR="004C7BD0" w:rsidRDefault="00F13931">
      <w:pPr>
        <w:pStyle w:val="21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上位机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:RT</w:t>
      </w:r>
    </w:p>
    <w:p w:rsidR="004C7BD0" w:rsidRDefault="00F13931">
      <w:pPr>
        <w:pStyle w:val="210"/>
        <w:ind w:firstLine="419"/>
        <w:jc w:val="both"/>
        <w:rPr>
          <w:rFonts w:ascii="Arial" w:eastAsia="宋体" w:hAnsi="Arial" w:cs="Arial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UPS:(</w:t>
      </w:r>
      <w:r>
        <w:rPr>
          <w:rFonts w:ascii="Arial" w:hAnsi="Arial" w:cs="Arial"/>
          <w:sz w:val="21"/>
          <w:szCs w:val="21"/>
        </w:rPr>
        <w:t xml:space="preserve">VV.VV PP.PP </w:t>
      </w:r>
      <w:r>
        <w:rPr>
          <w:rFonts w:ascii="Arial" w:hAnsi="Arial" w:cs="Arial"/>
          <w:sz w:val="21"/>
          <w:szCs w:val="21"/>
        </w:rPr>
        <w:t>TTTTTTTTTTTTTTTTTTTTTTTTTTTTTT S/S P/P MMM FF.FF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RRR BB.B NN WWWWW</w:t>
      </w:r>
      <w:r>
        <w:rPr>
          <w:rFonts w:ascii="Arial" w:eastAsia="宋体" w:hAnsi="Arial" w:cs="Arial" w:hint="eastAsia"/>
          <w:sz w:val="21"/>
          <w:szCs w:val="21"/>
        </w:rPr>
        <w:t>回车</w:t>
      </w:r>
    </w:p>
    <w:p w:rsidR="004C7BD0" w:rsidRDefault="004C7BD0">
      <w:pPr>
        <w:pStyle w:val="210"/>
        <w:ind w:firstLine="419"/>
        <w:jc w:val="both"/>
        <w:rPr>
          <w:rFonts w:ascii="Arial" w:eastAsia="宋体" w:hAnsi="Arial" w:cs="Arial"/>
          <w:sz w:val="21"/>
          <w:szCs w:val="21"/>
        </w:rPr>
      </w:pPr>
    </w:p>
    <w:tbl>
      <w:tblPr>
        <w:tblW w:w="9243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468"/>
        <w:gridCol w:w="4875"/>
      </w:tblGrid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4875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VV</w:t>
            </w:r>
            <w:r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 w:hint="eastAsia"/>
                <w:szCs w:val="21"/>
              </w:rPr>
              <w:t>VV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UPS</w:t>
            </w:r>
            <w:r>
              <w:rPr>
                <w:rFonts w:ascii="Arial" w:hAnsi="Arial" w:cs="Arial" w:hint="eastAsia"/>
                <w:szCs w:val="21"/>
              </w:rPr>
              <w:t>固件版本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V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PP</w:t>
            </w:r>
            <w:r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 w:hint="eastAsia"/>
                <w:szCs w:val="21"/>
              </w:rPr>
              <w:t>PP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协议号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TTTTTTTTTTTTTTTTTTTTTTTTTTTTTT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UPS</w:t>
            </w:r>
            <w:r>
              <w:rPr>
                <w:rFonts w:ascii="Arial" w:hAnsi="Arial" w:cs="Arial" w:hint="eastAsia"/>
                <w:szCs w:val="21"/>
              </w:rPr>
              <w:t>系列及型号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S/S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输入</w:t>
            </w:r>
            <w:r>
              <w:rPr>
                <w:rFonts w:ascii="Arial" w:hAnsi="Arial" w:cs="Arial" w:hint="eastAsia"/>
                <w:szCs w:val="21"/>
              </w:rPr>
              <w:t>/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输出源数</w:t>
            </w:r>
            <w:proofErr w:type="gramEnd"/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P/P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输入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输出相数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MMM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标准输出电压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FF.FF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标准输出频率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rPr>
          <w:trHeight w:val="602"/>
        </w:trPr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RRR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电池节数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BB.B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标准单节电池电压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 w:hint="eastAsia"/>
                <w:szCs w:val="21"/>
              </w:rPr>
              <w:t>为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的整数</w:t>
            </w: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NN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保留</w:t>
            </w:r>
          </w:p>
        </w:tc>
        <w:tc>
          <w:tcPr>
            <w:tcW w:w="4875" w:type="dxa"/>
          </w:tcPr>
          <w:p w:rsidR="004C7BD0" w:rsidRDefault="004C7BD0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19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WWWWW</w:t>
            </w:r>
          </w:p>
        </w:tc>
        <w:tc>
          <w:tcPr>
            <w:tcW w:w="246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UPS</w:t>
            </w:r>
            <w:r>
              <w:rPr>
                <w:rFonts w:ascii="Arial" w:hAnsi="Arial" w:cs="Arial" w:hint="eastAsia"/>
                <w:szCs w:val="21"/>
              </w:rPr>
              <w:t>额定功率</w:t>
            </w:r>
          </w:p>
        </w:tc>
        <w:tc>
          <w:tcPr>
            <w:tcW w:w="487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1000VA</w:t>
            </w:r>
            <w:proofErr w:type="gramStart"/>
            <w:r>
              <w:rPr>
                <w:rFonts w:ascii="Arial" w:hAnsi="Arial" w:cs="Arial"/>
                <w:szCs w:val="21"/>
              </w:rPr>
              <w:t>,2000VA,3000VA</w:t>
            </w:r>
            <w:proofErr w:type="gramEnd"/>
            <w:r>
              <w:rPr>
                <w:rFonts w:ascii="Arial" w:hAnsi="Arial" w:cs="Arial" w:hint="eastAsia"/>
                <w:szCs w:val="21"/>
              </w:rPr>
              <w:t>...</w:t>
            </w:r>
          </w:p>
        </w:tc>
      </w:tr>
    </w:tbl>
    <w:p w:rsidR="004C7BD0" w:rsidRDefault="004C7BD0">
      <w:pPr>
        <w:pStyle w:val="210"/>
        <w:ind w:firstLine="419"/>
        <w:jc w:val="both"/>
        <w:rPr>
          <w:rFonts w:ascii="Arial" w:eastAsia="宋体" w:hAnsi="Arial" w:cs="Arial"/>
          <w:sz w:val="21"/>
          <w:szCs w:val="21"/>
        </w:rPr>
      </w:pPr>
    </w:p>
    <w:p w:rsidR="004C7BD0" w:rsidRDefault="004C7BD0">
      <w:pPr>
        <w:pStyle w:val="10"/>
        <w:numPr>
          <w:ilvl w:val="255"/>
          <w:numId w:val="0"/>
        </w:numPr>
      </w:pPr>
    </w:p>
    <w:p w:rsidR="004C7BD0" w:rsidRDefault="004C7BD0" w:rsidP="008E7121">
      <w:pPr>
        <w:spacing w:beforeLines="50" w:before="156" w:afterLines="50" w:after="156"/>
        <w:rPr>
          <w:rFonts w:ascii="Arial" w:hAnsi="Arial" w:cs="Arial"/>
          <w:szCs w:val="21"/>
        </w:rPr>
      </w:pPr>
    </w:p>
    <w:p w:rsidR="004C7BD0" w:rsidRDefault="00F13931" w:rsidP="008E7121">
      <w:pPr>
        <w:pStyle w:val="2"/>
        <w:spacing w:beforeLines="50" w:before="156" w:afterLines="50" w:after="156" w:line="240" w:lineRule="auto"/>
        <w:ind w:right="0"/>
        <w:rPr>
          <w:rFonts w:ascii="Arial" w:hAnsi="Arial" w:cs="Arial"/>
          <w:iCs w:val="0"/>
          <w:color w:val="auto"/>
          <w:sz w:val="22"/>
          <w:szCs w:val="22"/>
        </w:rPr>
      </w:pPr>
      <w:bookmarkStart w:id="273" w:name="_Toc27706"/>
      <w:bookmarkStart w:id="274" w:name="_Toc450916679"/>
      <w:bookmarkStart w:id="275" w:name="_Toc9555"/>
      <w:bookmarkStart w:id="276" w:name="_Toc6099"/>
      <w:bookmarkStart w:id="277" w:name="_Toc29195"/>
      <w:bookmarkStart w:id="278" w:name="_Toc10601"/>
      <w:bookmarkStart w:id="279" w:name="_Toc4811"/>
      <w:bookmarkStart w:id="280" w:name="_Toc6880"/>
      <w:bookmarkStart w:id="281" w:name="_Toc957"/>
      <w:bookmarkStart w:id="282" w:name="_Toc27866"/>
      <w:bookmarkStart w:id="283" w:name="_Toc17571"/>
      <w:bookmarkStart w:id="284" w:name="_Toc989"/>
      <w:bookmarkStart w:id="285" w:name="_Toc14787"/>
      <w:bookmarkStart w:id="286" w:name="_Toc14761"/>
      <w:bookmarkStart w:id="287" w:name="_Toc29428"/>
      <w:bookmarkStart w:id="288" w:name="_Toc27837"/>
      <w:bookmarkStart w:id="289" w:name="_Toc3658"/>
      <w:bookmarkStart w:id="290" w:name="_Toc17212"/>
      <w:r>
        <w:rPr>
          <w:rFonts w:ascii="Arial" w:hAnsi="Arial" w:cs="Arial"/>
          <w:iCs w:val="0"/>
          <w:color w:val="auto"/>
          <w:sz w:val="22"/>
          <w:szCs w:val="22"/>
        </w:rPr>
        <w:t>控制指令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91" w:name="_Toc181413156"/>
      <w:bookmarkStart w:id="292" w:name="_Toc450916680"/>
      <w:bookmarkStart w:id="293" w:name="_Toc22042"/>
      <w:bookmarkStart w:id="294" w:name="_Toc29647"/>
      <w:bookmarkStart w:id="295" w:name="_Toc23839"/>
      <w:bookmarkStart w:id="296" w:name="_Toc7146"/>
      <w:bookmarkStart w:id="297" w:name="_Toc30257"/>
      <w:bookmarkStart w:id="298" w:name="_Toc30252"/>
      <w:bookmarkStart w:id="299" w:name="_Toc20547"/>
      <w:bookmarkStart w:id="300" w:name="_Toc19045"/>
      <w:bookmarkStart w:id="301" w:name="_Toc16498"/>
      <w:bookmarkStart w:id="302" w:name="_Toc10115"/>
      <w:bookmarkStart w:id="303" w:name="_Toc11450"/>
      <w:bookmarkStart w:id="304" w:name="_Toc6500"/>
      <w:bookmarkStart w:id="305" w:name="_Toc6112"/>
      <w:bookmarkStart w:id="306" w:name="_Toc20283"/>
      <w:bookmarkStart w:id="307" w:name="_Toc14644"/>
      <w:bookmarkStart w:id="308" w:name="_Toc21686"/>
      <w:bookmarkStart w:id="309" w:name="_Toc21638"/>
      <w:r>
        <w:rPr>
          <w:rFonts w:ascii="Arial" w:hAnsi="Arial" w:cs="Arial"/>
          <w:color w:val="auto"/>
          <w:sz w:val="21"/>
          <w:szCs w:val="21"/>
        </w:rPr>
        <w:t xml:space="preserve">T: 10 </w:t>
      </w:r>
      <w:r>
        <w:rPr>
          <w:rFonts w:ascii="Arial" w:hAnsi="Arial" w:cs="Arial"/>
          <w:color w:val="auto"/>
          <w:sz w:val="21"/>
          <w:szCs w:val="21"/>
        </w:rPr>
        <w:t>秒</w:t>
      </w:r>
      <w:bookmarkEnd w:id="291"/>
      <w:bookmarkEnd w:id="292"/>
      <w:bookmarkEnd w:id="293"/>
      <w:r>
        <w:rPr>
          <w:rFonts w:ascii="Arial" w:hAnsi="Arial" w:cs="Arial"/>
          <w:color w:val="auto"/>
          <w:sz w:val="21"/>
          <w:szCs w:val="21"/>
        </w:rPr>
        <w:t>电</w:t>
      </w:r>
      <w:r>
        <w:rPr>
          <w:rFonts w:ascii="Arial" w:hAnsi="Arial" w:cs="Arial"/>
          <w:color w:val="auto"/>
          <w:sz w:val="21"/>
          <w:szCs w:val="21"/>
          <w:u w:val="dotted"/>
        </w:rPr>
        <w:t>池自检</w:t>
      </w:r>
      <w:bookmarkEnd w:id="294"/>
      <w:bookmarkEnd w:id="295"/>
      <w:bookmarkEnd w:id="296"/>
      <w:bookmarkEnd w:id="297"/>
      <w:r>
        <w:rPr>
          <w:rFonts w:ascii="Arial" w:hAnsi="Arial" w:cs="Arial"/>
          <w:color w:val="auto"/>
          <w:sz w:val="21"/>
          <w:szCs w:val="21"/>
        </w:rPr>
        <w:t>指令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T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>转电池模式，测试电池</w:t>
      </w:r>
      <w:r>
        <w:rPr>
          <w:rFonts w:ascii="Arial" w:hAnsi="Arial" w:cs="Arial"/>
          <w:szCs w:val="21"/>
        </w:rPr>
        <w:t>10</w:t>
      </w:r>
      <w:r>
        <w:rPr>
          <w:rFonts w:ascii="Arial" w:hAnsi="Arial" w:cs="Arial"/>
          <w:szCs w:val="21"/>
        </w:rPr>
        <w:t>秒后转回市电模式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如在此过程中，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电池弱或异常，机器立即转会市电模式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10" w:name="_Toc450916681"/>
      <w:bookmarkStart w:id="311" w:name="_Toc181413157"/>
      <w:bookmarkStart w:id="312" w:name="_Toc19967"/>
      <w:bookmarkStart w:id="313" w:name="_Toc1985"/>
      <w:bookmarkStart w:id="314" w:name="_Toc5571"/>
      <w:bookmarkStart w:id="315" w:name="_Toc9838"/>
      <w:bookmarkStart w:id="316" w:name="_Toc4152"/>
      <w:bookmarkStart w:id="317" w:name="_Toc21680"/>
      <w:bookmarkStart w:id="318" w:name="_Toc6950"/>
      <w:bookmarkStart w:id="319" w:name="_Toc18238"/>
      <w:bookmarkStart w:id="320" w:name="_Toc19220"/>
      <w:bookmarkStart w:id="321" w:name="_Toc10787"/>
      <w:bookmarkStart w:id="322" w:name="_Toc26550"/>
      <w:bookmarkStart w:id="323" w:name="_Toc31856"/>
      <w:bookmarkStart w:id="324" w:name="_Toc26374"/>
      <w:bookmarkStart w:id="325" w:name="_Toc31135"/>
      <w:bookmarkStart w:id="326" w:name="_Toc2816"/>
      <w:bookmarkStart w:id="327" w:name="_Toc25456"/>
      <w:bookmarkStart w:id="328" w:name="_Toc14551"/>
      <w:r>
        <w:rPr>
          <w:rFonts w:ascii="Arial" w:hAnsi="Arial" w:cs="Arial"/>
          <w:color w:val="auto"/>
          <w:sz w:val="21"/>
          <w:szCs w:val="21"/>
        </w:rPr>
        <w:lastRenderedPageBreak/>
        <w:t xml:space="preserve">TL: </w:t>
      </w:r>
      <w:r>
        <w:rPr>
          <w:rFonts w:ascii="Arial" w:hAnsi="Arial" w:cs="Arial"/>
          <w:color w:val="auto"/>
          <w:sz w:val="21"/>
          <w:szCs w:val="21"/>
        </w:rPr>
        <w:t>连续自检电池至电池弱</w:t>
      </w:r>
      <w:bookmarkEnd w:id="310"/>
      <w:bookmarkEnd w:id="311"/>
      <w:bookmarkEnd w:id="312"/>
      <w:bookmarkEnd w:id="313"/>
      <w:bookmarkEnd w:id="314"/>
      <w:bookmarkEnd w:id="315"/>
      <w:bookmarkEnd w:id="316"/>
      <w:r>
        <w:rPr>
          <w:rFonts w:ascii="Arial" w:hAnsi="Arial" w:cs="Arial"/>
          <w:color w:val="auto"/>
          <w:sz w:val="21"/>
          <w:szCs w:val="21"/>
        </w:rPr>
        <w:t>指令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TL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ab/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>转电池模式放电，直至电池弱转回市电模式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如在此过程中，电池弱或异常，机器立即转会市电模式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29" w:name="_Toc22970"/>
      <w:bookmarkStart w:id="330" w:name="_Toc14663"/>
      <w:bookmarkStart w:id="331" w:name="_Toc7177"/>
      <w:bookmarkStart w:id="332" w:name="_Toc15134"/>
      <w:bookmarkStart w:id="333" w:name="_Toc181413158"/>
      <w:bookmarkStart w:id="334" w:name="_Toc3491"/>
      <w:bookmarkStart w:id="335" w:name="_Toc450916682"/>
      <w:bookmarkStart w:id="336" w:name="_Toc1716"/>
      <w:bookmarkStart w:id="337" w:name="_Toc25427"/>
      <w:bookmarkStart w:id="338" w:name="_Toc15386"/>
      <w:bookmarkStart w:id="339" w:name="_Toc20516"/>
      <w:bookmarkStart w:id="340" w:name="_Toc5986"/>
      <w:bookmarkStart w:id="341" w:name="_Toc4496"/>
      <w:bookmarkStart w:id="342" w:name="_Toc31114"/>
      <w:bookmarkStart w:id="343" w:name="_Toc21348"/>
      <w:bookmarkStart w:id="344" w:name="_Toc4427"/>
      <w:bookmarkStart w:id="345" w:name="_Toc10384"/>
      <w:bookmarkStart w:id="346" w:name="_Toc6337"/>
      <w:bookmarkStart w:id="347" w:name="_Toc9542"/>
      <w:r>
        <w:rPr>
          <w:rFonts w:ascii="Arial" w:hAnsi="Arial" w:cs="Arial"/>
          <w:color w:val="auto"/>
          <w:sz w:val="21"/>
          <w:szCs w:val="21"/>
        </w:rPr>
        <w:t xml:space="preserve">T&lt;n&gt;: </w:t>
      </w:r>
      <w:r>
        <w:rPr>
          <w:rFonts w:ascii="Arial" w:hAnsi="Arial" w:cs="Arial"/>
          <w:color w:val="auto"/>
          <w:sz w:val="21"/>
          <w:szCs w:val="21"/>
        </w:rPr>
        <w:t>自检电池指定分钟数</w:t>
      </w:r>
      <w:bookmarkEnd w:id="329"/>
      <w:bookmarkEnd w:id="330"/>
      <w:bookmarkEnd w:id="331"/>
      <w:bookmarkEnd w:id="332"/>
      <w:bookmarkEnd w:id="333"/>
      <w:bookmarkEnd w:id="334"/>
      <w:bookmarkEnd w:id="335"/>
      <w:r>
        <w:rPr>
          <w:rFonts w:ascii="Arial" w:hAnsi="Arial" w:cs="Arial"/>
          <w:color w:val="auto"/>
          <w:sz w:val="21"/>
          <w:szCs w:val="21"/>
        </w:rPr>
        <w:t>指令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bookmarkStart w:id="348" w:name="_Toc181413159"/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T&lt;n&gt;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自检电池</w:t>
      </w:r>
      <w:r>
        <w:rPr>
          <w:rFonts w:ascii="Arial" w:hAnsi="Arial" w:cs="Arial"/>
          <w:szCs w:val="21"/>
        </w:rPr>
        <w:t xml:space="preserve"> &lt;n&gt;</w:t>
      </w:r>
      <w:r>
        <w:rPr>
          <w:rFonts w:ascii="Arial" w:hAnsi="Arial" w:cs="Arial"/>
          <w:szCs w:val="21"/>
        </w:rPr>
        <w:t>分钟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&lt;n&gt; 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>01 to 99</w:t>
      </w:r>
      <w:r>
        <w:rPr>
          <w:rFonts w:ascii="Arial" w:hAnsi="Arial" w:cs="Arial"/>
          <w:szCs w:val="21"/>
        </w:rPr>
        <w:t>整数，单位分钟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49" w:name="_Toc29405"/>
      <w:bookmarkStart w:id="350" w:name="_Toc13952"/>
      <w:bookmarkStart w:id="351" w:name="_Toc12500"/>
      <w:bookmarkStart w:id="352" w:name="_Toc27024"/>
      <w:bookmarkStart w:id="353" w:name="_Toc547"/>
      <w:bookmarkStart w:id="354" w:name="_Toc29129"/>
      <w:bookmarkStart w:id="355" w:name="_Toc6296"/>
      <w:bookmarkStart w:id="356" w:name="_Toc30420"/>
      <w:bookmarkStart w:id="357" w:name="_Toc3284"/>
      <w:bookmarkStart w:id="358" w:name="_Toc450916683"/>
      <w:bookmarkStart w:id="359" w:name="_Toc15459"/>
      <w:bookmarkStart w:id="360" w:name="_Toc7937"/>
      <w:bookmarkStart w:id="361" w:name="_Toc10558"/>
      <w:bookmarkStart w:id="362" w:name="_Toc17385"/>
      <w:bookmarkStart w:id="363" w:name="_Toc2883"/>
      <w:bookmarkStart w:id="364" w:name="_Toc4390"/>
      <w:bookmarkStart w:id="365" w:name="_Toc21254"/>
      <w:bookmarkStart w:id="366" w:name="_Toc11781"/>
      <w:r>
        <w:rPr>
          <w:rFonts w:ascii="Arial" w:hAnsi="Arial" w:cs="Arial"/>
          <w:color w:val="auto"/>
          <w:sz w:val="21"/>
          <w:szCs w:val="21"/>
        </w:rPr>
        <w:t xml:space="preserve">S&lt;n&gt;: </w:t>
      </w:r>
      <w:r>
        <w:rPr>
          <w:rFonts w:ascii="Arial" w:hAnsi="Arial" w:cs="Arial"/>
          <w:color w:val="auto"/>
          <w:sz w:val="21"/>
          <w:szCs w:val="21"/>
        </w:rPr>
        <w:t>指定时间后关机指令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S&lt;n&gt;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UPS  &lt;n&gt; </w:t>
      </w:r>
      <w:r>
        <w:rPr>
          <w:rFonts w:ascii="Arial" w:hAnsi="Arial" w:cs="Arial"/>
          <w:szCs w:val="21"/>
        </w:rPr>
        <w:t>分钟后关机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n</w:t>
      </w:r>
      <w:r>
        <w:rPr>
          <w:rFonts w:ascii="Arial" w:hAnsi="Arial" w:cs="Arial" w:hint="eastAsia"/>
          <w:szCs w:val="21"/>
        </w:rPr>
        <w:t>为</w:t>
      </w:r>
      <w:r>
        <w:rPr>
          <w:rFonts w:ascii="Arial" w:hAnsi="Arial" w:cs="Arial" w:hint="eastAsia"/>
          <w:szCs w:val="21"/>
        </w:rPr>
        <w:t>整数</w:t>
      </w:r>
      <w:r>
        <w:rPr>
          <w:rFonts w:ascii="Arial" w:hAnsi="Arial" w:cs="Arial"/>
          <w:szCs w:val="21"/>
        </w:rPr>
        <w:t>2, .3</w:t>
      </w:r>
      <w:proofErr w:type="gramStart"/>
      <w:r>
        <w:rPr>
          <w:rFonts w:ascii="Arial" w:hAnsi="Arial" w:cs="Arial"/>
          <w:szCs w:val="21"/>
        </w:rPr>
        <w:t>, ...,</w:t>
      </w:r>
      <w:proofErr w:type="gramEnd"/>
      <w:r>
        <w:rPr>
          <w:rFonts w:ascii="Arial" w:hAnsi="Arial" w:cs="Arial"/>
          <w:szCs w:val="21"/>
        </w:rPr>
        <w:t xml:space="preserve"> 01, 02,..., to 10.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实例：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:S.3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 0</w:t>
      </w:r>
      <w:r>
        <w:rPr>
          <w:rFonts w:ascii="Arial" w:hAnsi="Arial" w:cs="Arial"/>
          <w:szCs w:val="21"/>
        </w:rPr>
        <w:t>.3</w:t>
      </w:r>
      <w:r>
        <w:rPr>
          <w:rFonts w:ascii="Arial" w:hAnsi="Arial" w:cs="Arial"/>
          <w:szCs w:val="21"/>
        </w:rPr>
        <w:t>(18</w:t>
      </w:r>
      <w:r>
        <w:rPr>
          <w:rFonts w:ascii="Arial" w:hAnsi="Arial" w:cs="Arial"/>
          <w:szCs w:val="21"/>
        </w:rPr>
        <w:t>秒）后关机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67" w:name="_Toc15570"/>
      <w:bookmarkStart w:id="368" w:name="_Toc181413160"/>
      <w:bookmarkStart w:id="369" w:name="_Toc450916684"/>
      <w:bookmarkStart w:id="370" w:name="_Toc23873"/>
      <w:bookmarkStart w:id="371" w:name="_Toc20538"/>
      <w:bookmarkStart w:id="372" w:name="_Toc18545"/>
      <w:bookmarkStart w:id="373" w:name="_Toc17472"/>
      <w:bookmarkStart w:id="374" w:name="_Toc13519"/>
      <w:bookmarkStart w:id="375" w:name="_Toc32165"/>
      <w:bookmarkStart w:id="376" w:name="_Toc8675"/>
      <w:bookmarkStart w:id="377" w:name="_Toc1450"/>
      <w:bookmarkStart w:id="378" w:name="_Toc3905"/>
      <w:bookmarkStart w:id="379" w:name="_Toc14187"/>
      <w:bookmarkStart w:id="380" w:name="_Toc29010"/>
      <w:bookmarkStart w:id="381" w:name="_Toc31987"/>
      <w:bookmarkStart w:id="382" w:name="_Toc20968"/>
      <w:bookmarkStart w:id="383" w:name="_Toc19402"/>
      <w:bookmarkStart w:id="384" w:name="_Toc10158"/>
      <w:bookmarkStart w:id="385" w:name="_Toc6928"/>
      <w:r>
        <w:rPr>
          <w:rFonts w:ascii="Arial" w:hAnsi="Arial" w:cs="Arial"/>
          <w:color w:val="auto"/>
          <w:sz w:val="21"/>
          <w:szCs w:val="21"/>
        </w:rPr>
        <w:t xml:space="preserve">S&lt;n&gt;R&lt;m&gt;: </w:t>
      </w:r>
      <w:bookmarkEnd w:id="367"/>
      <w:bookmarkEnd w:id="368"/>
      <w:bookmarkEnd w:id="369"/>
      <w:r>
        <w:rPr>
          <w:rFonts w:ascii="Arial" w:hAnsi="Arial" w:cs="Arial"/>
          <w:color w:val="auto"/>
          <w:sz w:val="21"/>
          <w:szCs w:val="21"/>
        </w:rPr>
        <w:t>关机后再开机指令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>: S&lt;n&gt;R&lt;m&gt;</w:t>
      </w:r>
      <w:r>
        <w:rPr>
          <w:rFonts w:ascii="Arial" w:hAnsi="Arial" w:cs="Arial"/>
          <w:szCs w:val="21"/>
          <w:lang w:val="pt-PT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</w:rPr>
        <w:t>分钟后关机，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并等待</w:t>
      </w:r>
      <w:r>
        <w:rPr>
          <w:rFonts w:ascii="Arial" w:hAnsi="Arial" w:cs="Arial"/>
          <w:szCs w:val="21"/>
        </w:rPr>
        <w:t xml:space="preserve"> m </w:t>
      </w:r>
      <w:r>
        <w:rPr>
          <w:rFonts w:ascii="Arial" w:hAnsi="Arial" w:cs="Arial"/>
          <w:szCs w:val="21"/>
        </w:rPr>
        <w:t>分钟后再重新自动开机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&lt;n&gt;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 xml:space="preserve"> .2, .3</w:t>
      </w:r>
      <w:proofErr w:type="gramStart"/>
      <w:r>
        <w:rPr>
          <w:rFonts w:ascii="Arial" w:hAnsi="Arial" w:cs="Arial"/>
          <w:szCs w:val="21"/>
        </w:rPr>
        <w:t>, ...,</w:t>
      </w:r>
      <w:proofErr w:type="gramEnd"/>
      <w:r>
        <w:rPr>
          <w:rFonts w:ascii="Arial" w:hAnsi="Arial" w:cs="Arial"/>
          <w:szCs w:val="21"/>
        </w:rPr>
        <w:t xml:space="preserve"> 01, 02, ..., </w:t>
      </w:r>
      <w:r>
        <w:rPr>
          <w:rFonts w:ascii="Arial" w:hAnsi="Arial" w:cs="Arial"/>
          <w:szCs w:val="21"/>
        </w:rPr>
        <w:t>到</w:t>
      </w:r>
      <w:r>
        <w:rPr>
          <w:rFonts w:ascii="Arial" w:hAnsi="Arial" w:cs="Arial"/>
          <w:szCs w:val="21"/>
        </w:rPr>
        <w:t>99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分钟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&lt;m&gt; 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/>
          <w:szCs w:val="21"/>
        </w:rPr>
        <w:t xml:space="preserve"> 0001 to 9999</w:t>
      </w:r>
      <w:r>
        <w:rPr>
          <w:rFonts w:ascii="Arial" w:hAnsi="Arial" w:cs="Arial"/>
          <w:szCs w:val="21"/>
        </w:rPr>
        <w:t>分钟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86" w:name="_Toc450916685"/>
      <w:bookmarkStart w:id="387" w:name="_Toc25710"/>
      <w:bookmarkStart w:id="388" w:name="_Toc181413161"/>
      <w:bookmarkStart w:id="389" w:name="_Toc10858"/>
      <w:bookmarkStart w:id="390" w:name="_Toc7699"/>
      <w:bookmarkStart w:id="391" w:name="_Toc22974"/>
      <w:bookmarkStart w:id="392" w:name="_Toc27298"/>
      <w:bookmarkStart w:id="393" w:name="_Toc6325"/>
      <w:bookmarkStart w:id="394" w:name="_Toc17596"/>
      <w:bookmarkStart w:id="395" w:name="_Toc31763"/>
      <w:bookmarkStart w:id="396" w:name="_Toc31325"/>
      <w:bookmarkStart w:id="397" w:name="_Toc5135"/>
      <w:bookmarkStart w:id="398" w:name="_Toc19071"/>
      <w:bookmarkStart w:id="399" w:name="_Toc9878"/>
      <w:bookmarkStart w:id="400" w:name="_Toc27094"/>
      <w:bookmarkStart w:id="401" w:name="_Toc9975"/>
      <w:bookmarkStart w:id="402" w:name="_Toc27794"/>
      <w:bookmarkStart w:id="403" w:name="_Toc13635"/>
      <w:bookmarkStart w:id="404" w:name="_Toc10699"/>
      <w:r>
        <w:rPr>
          <w:rFonts w:ascii="Arial" w:hAnsi="Arial" w:cs="Arial"/>
          <w:color w:val="auto"/>
          <w:sz w:val="21"/>
          <w:szCs w:val="21"/>
        </w:rPr>
        <w:t xml:space="preserve">C: </w:t>
      </w:r>
      <w:r>
        <w:rPr>
          <w:rFonts w:ascii="Arial" w:hAnsi="Arial" w:cs="Arial"/>
          <w:color w:val="auto"/>
          <w:sz w:val="21"/>
          <w:szCs w:val="21"/>
        </w:rPr>
        <w:t>关机指令</w:t>
      </w:r>
      <w:bookmarkEnd w:id="386"/>
      <w:bookmarkEnd w:id="387"/>
      <w:bookmarkEnd w:id="388"/>
      <w:r>
        <w:rPr>
          <w:rFonts w:ascii="Arial" w:hAnsi="Arial" w:cs="Arial"/>
          <w:color w:val="auto"/>
          <w:sz w:val="21"/>
          <w:szCs w:val="21"/>
        </w:rPr>
        <w:t>取消指令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C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>取消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前面下达的</w:t>
      </w:r>
      <w:r>
        <w:rPr>
          <w:rFonts w:ascii="Arial" w:hAnsi="Arial" w:cs="Arial"/>
          <w:szCs w:val="21"/>
        </w:rPr>
        <w:t>S&lt;n&gt;</w:t>
      </w:r>
      <w:r>
        <w:rPr>
          <w:rFonts w:ascii="Arial" w:hAnsi="Arial" w:cs="Arial"/>
          <w:szCs w:val="21"/>
        </w:rPr>
        <w:t>或</w:t>
      </w:r>
      <w:r>
        <w:rPr>
          <w:rFonts w:ascii="Arial" w:hAnsi="Arial" w:cs="Arial"/>
          <w:szCs w:val="21"/>
        </w:rPr>
        <w:t>S&lt;n&gt;R&lt;m&gt;</w:t>
      </w:r>
      <w:r>
        <w:rPr>
          <w:rFonts w:ascii="Arial" w:hAnsi="Arial" w:cs="Arial"/>
          <w:szCs w:val="21"/>
        </w:rPr>
        <w:t>指令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05" w:name="_Toc450916686"/>
      <w:bookmarkStart w:id="406" w:name="_Toc19141"/>
      <w:bookmarkStart w:id="407" w:name="_Toc181413162"/>
      <w:bookmarkStart w:id="408" w:name="_Toc8152"/>
      <w:bookmarkStart w:id="409" w:name="_Toc27734"/>
      <w:bookmarkStart w:id="410" w:name="_Toc13600"/>
      <w:bookmarkStart w:id="411" w:name="_Toc19481"/>
      <w:bookmarkStart w:id="412" w:name="_Toc24054"/>
      <w:bookmarkStart w:id="413" w:name="_Toc9370"/>
      <w:bookmarkStart w:id="414" w:name="_Toc2801"/>
      <w:bookmarkStart w:id="415" w:name="_Toc13036"/>
      <w:bookmarkStart w:id="416" w:name="_Toc18248"/>
      <w:bookmarkStart w:id="417" w:name="_Toc4973"/>
      <w:bookmarkStart w:id="418" w:name="_Toc4027"/>
      <w:bookmarkStart w:id="419" w:name="_Toc31726"/>
      <w:bookmarkStart w:id="420" w:name="_Toc29084"/>
      <w:bookmarkStart w:id="421" w:name="_Toc5402"/>
      <w:bookmarkStart w:id="422" w:name="_Toc2059"/>
      <w:bookmarkStart w:id="423" w:name="_Toc30969"/>
      <w:r>
        <w:rPr>
          <w:rFonts w:ascii="Arial" w:hAnsi="Arial" w:cs="Arial"/>
          <w:color w:val="auto"/>
          <w:sz w:val="21"/>
          <w:szCs w:val="21"/>
        </w:rPr>
        <w:t xml:space="preserve">CT: </w:t>
      </w:r>
      <w:r>
        <w:rPr>
          <w:rFonts w:ascii="Arial" w:hAnsi="Arial" w:cs="Arial"/>
          <w:color w:val="auto"/>
          <w:sz w:val="21"/>
          <w:szCs w:val="21"/>
        </w:rPr>
        <w:t>取消</w:t>
      </w:r>
      <w:bookmarkEnd w:id="405"/>
      <w:bookmarkEnd w:id="406"/>
      <w:bookmarkEnd w:id="407"/>
      <w:r>
        <w:rPr>
          <w:rFonts w:ascii="Arial" w:hAnsi="Arial" w:cs="Arial"/>
          <w:color w:val="auto"/>
          <w:sz w:val="21"/>
          <w:szCs w:val="21"/>
        </w:rPr>
        <w:t>电</w:t>
      </w:r>
      <w:r>
        <w:rPr>
          <w:rFonts w:ascii="Arial" w:hAnsi="Arial" w:cs="Arial"/>
          <w:color w:val="auto"/>
          <w:sz w:val="21"/>
          <w:szCs w:val="21"/>
          <w:u w:val="dotted"/>
        </w:rPr>
        <w:t>池自检指令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CT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>立</w:t>
      </w:r>
      <w:r>
        <w:rPr>
          <w:rFonts w:ascii="Arial" w:hAnsi="Arial" w:cs="Arial"/>
          <w:szCs w:val="21"/>
          <w:u w:val="dotted"/>
        </w:rPr>
        <w:t>即退出电池自检，回到市电模式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24" w:name="_Toc181413164"/>
      <w:bookmarkStart w:id="425" w:name="_Toc450916688"/>
      <w:r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426" w:name="_Toc945"/>
      <w:bookmarkStart w:id="427" w:name="_Toc18698"/>
      <w:bookmarkStart w:id="428" w:name="_Toc7182"/>
      <w:bookmarkStart w:id="429" w:name="_Toc3203"/>
      <w:bookmarkStart w:id="430" w:name="_Toc24739"/>
      <w:bookmarkStart w:id="431" w:name="_Toc3683"/>
      <w:bookmarkStart w:id="432" w:name="_Toc22533"/>
      <w:bookmarkStart w:id="433" w:name="_Toc11151"/>
      <w:bookmarkStart w:id="434" w:name="_Toc24293"/>
      <w:bookmarkStart w:id="435" w:name="_Toc2632"/>
      <w:bookmarkStart w:id="436" w:name="_Toc26871"/>
      <w:bookmarkStart w:id="437" w:name="_Toc9576"/>
      <w:bookmarkStart w:id="438" w:name="_Toc30125"/>
      <w:bookmarkStart w:id="439" w:name="_Toc24418"/>
      <w:bookmarkStart w:id="440" w:name="_Toc15390"/>
      <w:bookmarkStart w:id="441" w:name="_Toc6656"/>
      <w:bookmarkStart w:id="442" w:name="_Toc25213"/>
      <w:r>
        <w:rPr>
          <w:rFonts w:ascii="Arial" w:hAnsi="Arial" w:cs="Arial"/>
          <w:color w:val="auto"/>
          <w:sz w:val="21"/>
          <w:szCs w:val="21"/>
        </w:rPr>
        <w:t>Z</w:t>
      </w:r>
      <w:r>
        <w:rPr>
          <w:rFonts w:ascii="Arial" w:hAnsi="Arial" w:cs="Arial"/>
          <w:color w:val="auto"/>
          <w:sz w:val="21"/>
          <w:szCs w:val="21"/>
        </w:rPr>
        <w:t xml:space="preserve">ON: </w:t>
      </w:r>
      <w:bookmarkEnd w:id="424"/>
      <w:bookmarkEnd w:id="425"/>
      <w:bookmarkEnd w:id="426"/>
      <w:r>
        <w:rPr>
          <w:rFonts w:ascii="Arial" w:hAnsi="Arial" w:cs="Arial"/>
          <w:color w:val="auto"/>
          <w:sz w:val="21"/>
          <w:szCs w:val="21"/>
        </w:rPr>
        <w:t>立即开机指令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  <w:lang w:val="fr-FR"/>
        </w:rPr>
      </w:pPr>
      <w:r>
        <w:rPr>
          <w:rFonts w:ascii="Arial" w:hAnsi="Arial" w:cs="Arial"/>
          <w:szCs w:val="21"/>
          <w:lang w:val="fr-FR"/>
        </w:rPr>
        <w:t>上位机</w:t>
      </w:r>
      <w:r>
        <w:rPr>
          <w:rFonts w:ascii="Arial" w:hAnsi="Arial" w:cs="Arial"/>
          <w:szCs w:val="21"/>
          <w:lang w:val="fr-FR"/>
        </w:rPr>
        <w:t xml:space="preserve">: </w:t>
      </w:r>
      <w:r>
        <w:rPr>
          <w:rFonts w:ascii="Arial" w:hAnsi="Arial" w:cs="Arial"/>
          <w:szCs w:val="21"/>
        </w:rPr>
        <w:t>Z</w:t>
      </w:r>
      <w:r>
        <w:rPr>
          <w:rFonts w:ascii="Arial" w:hAnsi="Arial" w:cs="Arial"/>
          <w:szCs w:val="21"/>
          <w:lang w:val="fr-FR"/>
        </w:rPr>
        <w:t>ON</w:t>
      </w:r>
      <w:r>
        <w:rPr>
          <w:rFonts w:ascii="Arial" w:hAnsi="Arial" w:cs="Arial"/>
          <w:szCs w:val="21"/>
          <w:lang w:val="fr-FR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  <w:lang w:val="fr-FR"/>
        </w:rPr>
      </w:pPr>
      <w:r>
        <w:rPr>
          <w:rFonts w:ascii="Arial" w:hAnsi="Arial" w:cs="Arial"/>
          <w:szCs w:val="21"/>
          <w:lang w:val="fr-FR"/>
        </w:rPr>
        <w:t>UPS: (</w:t>
      </w:r>
      <w:r>
        <w:rPr>
          <w:rFonts w:ascii="Arial" w:hAnsi="Arial" w:cs="Arial"/>
          <w:szCs w:val="21"/>
        </w:rPr>
        <w:t>Z</w:t>
      </w:r>
      <w:r>
        <w:rPr>
          <w:rFonts w:ascii="Arial" w:hAnsi="Arial" w:cs="Arial"/>
          <w:szCs w:val="21"/>
          <w:lang w:val="fr-FR"/>
        </w:rPr>
        <w:t xml:space="preserve">ON </w:t>
      </w:r>
      <w:r>
        <w:rPr>
          <w:rFonts w:ascii="Arial" w:hAnsi="Arial" w:cs="Arial"/>
          <w:szCs w:val="21"/>
          <w:lang w:val="fr-FR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结果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>UPS</w:t>
      </w:r>
      <w:r>
        <w:rPr>
          <w:rFonts w:ascii="Arial" w:hAnsi="Arial" w:cs="Arial"/>
          <w:szCs w:val="21"/>
        </w:rPr>
        <w:t>立即开机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43" w:name="_Toc181413165"/>
      <w:bookmarkStart w:id="444" w:name="_Toc19143"/>
      <w:bookmarkStart w:id="445" w:name="_Toc450916689"/>
      <w:bookmarkStart w:id="446" w:name="_Toc17076"/>
      <w:bookmarkStart w:id="447" w:name="_Toc9394"/>
      <w:bookmarkStart w:id="448" w:name="_Toc16080"/>
      <w:bookmarkStart w:id="449" w:name="_Toc29022"/>
      <w:bookmarkStart w:id="450" w:name="_Toc6375"/>
      <w:bookmarkStart w:id="451" w:name="_Toc26927"/>
      <w:bookmarkStart w:id="452" w:name="_Toc32118"/>
      <w:bookmarkStart w:id="453" w:name="_Toc10771"/>
      <w:bookmarkStart w:id="454" w:name="_Toc32584"/>
      <w:bookmarkStart w:id="455" w:name="_Toc20044"/>
      <w:bookmarkStart w:id="456" w:name="_Toc18963"/>
      <w:bookmarkStart w:id="457" w:name="_Toc31708"/>
      <w:bookmarkStart w:id="458" w:name="_Toc6457"/>
      <w:bookmarkStart w:id="459" w:name="_Toc23080"/>
      <w:bookmarkStart w:id="460" w:name="_Toc4758"/>
      <w:bookmarkStart w:id="461" w:name="_Toc1336"/>
      <w:r>
        <w:rPr>
          <w:rFonts w:ascii="Arial" w:hAnsi="Arial" w:cs="Arial"/>
          <w:color w:val="auto"/>
          <w:sz w:val="21"/>
          <w:szCs w:val="21"/>
        </w:rPr>
        <w:lastRenderedPageBreak/>
        <w:t>Z</w:t>
      </w:r>
      <w:r>
        <w:rPr>
          <w:rFonts w:ascii="Arial" w:hAnsi="Arial" w:cs="Arial"/>
          <w:color w:val="auto"/>
          <w:sz w:val="21"/>
          <w:szCs w:val="21"/>
        </w:rPr>
        <w:t xml:space="preserve">OFF: </w:t>
      </w:r>
      <w:bookmarkEnd w:id="443"/>
      <w:bookmarkEnd w:id="444"/>
      <w:bookmarkEnd w:id="445"/>
      <w:r>
        <w:rPr>
          <w:rFonts w:ascii="Arial" w:hAnsi="Arial" w:cs="Arial"/>
          <w:color w:val="auto"/>
          <w:sz w:val="21"/>
          <w:szCs w:val="21"/>
        </w:rPr>
        <w:t>立即关机指令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/>
          <w:szCs w:val="21"/>
        </w:rPr>
        <w:t>Z</w:t>
      </w:r>
      <w:r>
        <w:rPr>
          <w:rFonts w:ascii="Arial" w:hAnsi="Arial" w:cs="Arial"/>
          <w:szCs w:val="21"/>
        </w:rPr>
        <w:t>OFF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UPS: (</w:t>
      </w:r>
      <w:r>
        <w:rPr>
          <w:rFonts w:ascii="Arial" w:hAnsi="Arial" w:cs="Arial"/>
          <w:szCs w:val="21"/>
        </w:rPr>
        <w:t>Z</w:t>
      </w:r>
      <w:r>
        <w:rPr>
          <w:rFonts w:ascii="Arial" w:hAnsi="Arial" w:cs="Arial"/>
          <w:szCs w:val="21"/>
        </w:rPr>
        <w:t xml:space="preserve">OFF 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结果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>UPS</w:t>
      </w:r>
      <w:r>
        <w:rPr>
          <w:rFonts w:ascii="Arial" w:hAnsi="Arial" w:cs="Arial"/>
          <w:szCs w:val="21"/>
        </w:rPr>
        <w:t>立即关机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pStyle w:val="2"/>
        <w:spacing w:beforeLines="50" w:before="156" w:afterLines="50" w:after="156" w:line="240" w:lineRule="auto"/>
        <w:ind w:right="0"/>
        <w:rPr>
          <w:rFonts w:ascii="Arial" w:hAnsi="Arial" w:cs="Arial"/>
          <w:iCs w:val="0"/>
          <w:color w:val="auto"/>
          <w:sz w:val="24"/>
        </w:rPr>
      </w:pPr>
      <w:bookmarkStart w:id="462" w:name="_Toc4056"/>
      <w:bookmarkStart w:id="463" w:name="_Toc19823"/>
      <w:bookmarkStart w:id="464" w:name="_Toc23818"/>
      <w:bookmarkStart w:id="465" w:name="_Toc26054"/>
      <w:bookmarkStart w:id="466" w:name="_Toc7557"/>
      <w:bookmarkStart w:id="467" w:name="_Toc13992"/>
      <w:bookmarkStart w:id="468" w:name="_Toc1452"/>
      <w:bookmarkStart w:id="469" w:name="_Toc3374"/>
      <w:bookmarkStart w:id="470" w:name="_Toc17192"/>
      <w:bookmarkStart w:id="471" w:name="_Toc14866"/>
      <w:bookmarkStart w:id="472" w:name="_Toc2998"/>
      <w:bookmarkStart w:id="473" w:name="_Toc4494"/>
      <w:bookmarkStart w:id="474" w:name="_Toc30263"/>
      <w:bookmarkStart w:id="475" w:name="_Toc32022"/>
      <w:bookmarkStart w:id="476" w:name="_Toc21682"/>
      <w:bookmarkStart w:id="477" w:name="_Toc4584"/>
      <w:r>
        <w:rPr>
          <w:rFonts w:ascii="Arial" w:hAnsi="Arial" w:cs="Arial"/>
          <w:iCs w:val="0"/>
          <w:color w:val="auto"/>
          <w:sz w:val="24"/>
        </w:rPr>
        <w:t>参数控制设定指令</w:t>
      </w:r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78" w:name="_Toc27039"/>
      <w:bookmarkStart w:id="479" w:name="_Toc28674"/>
      <w:bookmarkStart w:id="480" w:name="_Toc15074"/>
      <w:bookmarkStart w:id="481" w:name="_Toc9074"/>
      <w:bookmarkStart w:id="482" w:name="_Toc11702"/>
      <w:bookmarkStart w:id="483" w:name="_Toc16586"/>
      <w:bookmarkStart w:id="484" w:name="_Toc11557"/>
      <w:bookmarkStart w:id="485" w:name="_Toc3046"/>
      <w:bookmarkStart w:id="486" w:name="_Toc6442"/>
      <w:bookmarkStart w:id="487" w:name="_Toc16741"/>
      <w:bookmarkStart w:id="488" w:name="_Toc26488"/>
      <w:bookmarkStart w:id="489" w:name="_Toc19683"/>
      <w:bookmarkStart w:id="490" w:name="_Toc31393"/>
      <w:bookmarkStart w:id="491" w:name="_Toc30961"/>
      <w:bookmarkStart w:id="492" w:name="_Toc18025"/>
      <w:bookmarkStart w:id="493" w:name="_Toc29836"/>
      <w:bookmarkStart w:id="494" w:name="_Toc5411"/>
      <w:bookmarkStart w:id="495" w:name="_Toc450916692"/>
      <w:bookmarkStart w:id="496" w:name="_Toc181413170"/>
      <w:r>
        <w:rPr>
          <w:rFonts w:ascii="Arial" w:hAnsi="Arial" w:cs="Arial"/>
          <w:color w:val="auto"/>
          <w:sz w:val="21"/>
          <w:szCs w:val="21"/>
        </w:rPr>
        <w:t xml:space="preserve">PE: </w:t>
      </w:r>
      <w:bookmarkEnd w:id="478"/>
      <w:r>
        <w:rPr>
          <w:rFonts w:ascii="Arial" w:hAnsi="Arial" w:cs="Arial"/>
          <w:color w:val="auto"/>
          <w:sz w:val="21"/>
          <w:szCs w:val="21"/>
        </w:rPr>
        <w:t>使能控制参数指令</w:t>
      </w:r>
      <w:r>
        <w:rPr>
          <w:rFonts w:ascii="Arial" w:hAnsi="Arial" w:cs="Arial"/>
          <w:color w:val="auto"/>
          <w:sz w:val="21"/>
          <w:szCs w:val="21"/>
        </w:rPr>
        <w:t xml:space="preserve"> PD: </w:t>
      </w:r>
      <w:r>
        <w:rPr>
          <w:rFonts w:ascii="Arial" w:hAnsi="Arial" w:cs="Arial"/>
          <w:color w:val="auto"/>
          <w:sz w:val="21"/>
          <w:szCs w:val="21"/>
        </w:rPr>
        <w:t>关闭控制参数</w:t>
      </w:r>
      <w:bookmarkEnd w:id="479"/>
      <w:bookmarkEnd w:id="480"/>
      <w:bookmarkEnd w:id="481"/>
      <w:bookmarkEnd w:id="482"/>
      <w:r>
        <w:rPr>
          <w:rFonts w:ascii="Arial" w:hAnsi="Arial" w:cs="Arial"/>
          <w:color w:val="auto"/>
          <w:sz w:val="21"/>
          <w:szCs w:val="21"/>
        </w:rPr>
        <w:t>指令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tbl>
      <w:tblPr>
        <w:tblW w:w="66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940"/>
      </w:tblGrid>
      <w:tr w:rsidR="004C7BD0">
        <w:tc>
          <w:tcPr>
            <w:tcW w:w="720" w:type="dxa"/>
          </w:tcPr>
          <w:p w:rsidR="004C7BD0" w:rsidRDefault="004C7BD0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控制参数</w:t>
            </w:r>
          </w:p>
        </w:tc>
      </w:tr>
      <w:tr w:rsidR="004C7BD0">
        <w:tc>
          <w:tcPr>
            <w:tcW w:w="720" w:type="dxa"/>
            <w:tcBorders>
              <w:top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旁路模式蜂鸣器提示音</w:t>
            </w:r>
          </w:p>
        </w:tc>
      </w:tr>
      <w:tr w:rsidR="004C7BD0">
        <w:tc>
          <w:tcPr>
            <w:tcW w:w="72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B</w:t>
            </w: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电池模式蜂鸣器提示音</w:t>
            </w:r>
          </w:p>
        </w:tc>
      </w:tr>
      <w:tr w:rsidR="004C7BD0">
        <w:tc>
          <w:tcPr>
            <w:tcW w:w="72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K</w:t>
            </w: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功能键控制旁路蜂鸣器提示音</w:t>
            </w:r>
          </w:p>
        </w:tc>
      </w:tr>
      <w:tr w:rsidR="004C7BD0">
        <w:tc>
          <w:tcPr>
            <w:tcW w:w="72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</w:t>
            </w: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功能键控制电池模式蜂鸣器提示音</w:t>
            </w:r>
          </w:p>
        </w:tc>
      </w:tr>
      <w:tr w:rsidR="004C7BD0">
        <w:tc>
          <w:tcPr>
            <w:tcW w:w="72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R</w:t>
            </w: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电池耗尽后市电恢复自启动</w:t>
            </w:r>
          </w:p>
        </w:tc>
      </w:tr>
      <w:tr w:rsidR="004C7BD0">
        <w:tc>
          <w:tcPr>
            <w:tcW w:w="72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O</w:t>
            </w: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UPS </w:t>
            </w:r>
            <w:r>
              <w:rPr>
                <w:rFonts w:ascii="Arial" w:hAnsi="Arial" w:cs="Arial"/>
                <w:szCs w:val="21"/>
              </w:rPr>
              <w:t>关机后旁路输出</w:t>
            </w:r>
          </w:p>
        </w:tc>
      </w:tr>
      <w:tr w:rsidR="004C7BD0">
        <w:tc>
          <w:tcPr>
            <w:tcW w:w="72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</w:t>
            </w:r>
          </w:p>
        </w:tc>
        <w:tc>
          <w:tcPr>
            <w:tcW w:w="594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蜂鸣器报警音</w:t>
            </w:r>
          </w:p>
        </w:tc>
      </w:tr>
    </w:tbl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实例</w:t>
      </w:r>
      <w:r>
        <w:rPr>
          <w:rFonts w:ascii="Arial" w:hAnsi="Arial" w:cs="Arial" w:hint="eastAsia"/>
          <w:szCs w:val="21"/>
          <w:lang w:val="pt-PT"/>
        </w:rPr>
        <w:t>：</w:t>
      </w:r>
      <w:r>
        <w:rPr>
          <w:rFonts w:ascii="Arial" w:hAnsi="Arial" w:cs="Arial"/>
          <w:szCs w:val="21"/>
          <w:lang w:val="pt-PT"/>
        </w:rPr>
        <w:t xml:space="preserve"> </w:t>
      </w:r>
    </w:p>
    <w:p w:rsidR="004C7BD0" w:rsidRDefault="00F13931" w:rsidP="008E7121">
      <w:pPr>
        <w:spacing w:beforeLines="50" w:before="156" w:afterLines="50" w:after="156"/>
        <w:ind w:left="252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ab/>
      </w: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>: P</w:t>
      </w:r>
      <w:r>
        <w:rPr>
          <w:rFonts w:ascii="Arial" w:hAnsi="Arial" w:cs="Arial"/>
          <w:szCs w:val="21"/>
        </w:rPr>
        <w:t>EP</w:t>
      </w:r>
      <w:r>
        <w:rPr>
          <w:rFonts w:ascii="Arial" w:hAnsi="Arial" w:cs="Arial"/>
          <w:szCs w:val="21"/>
          <w:lang w:val="pt-PT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使</w:t>
      </w:r>
      <w:r>
        <w:rPr>
          <w:rFonts w:ascii="Arial" w:hAnsi="Arial" w:cs="Arial"/>
          <w:szCs w:val="21"/>
          <w:u w:val="dotted"/>
        </w:rPr>
        <w:t>能</w:t>
      </w:r>
      <w:r>
        <w:rPr>
          <w:rFonts w:ascii="Arial" w:hAnsi="Arial" w:cs="Arial"/>
          <w:szCs w:val="21"/>
        </w:rPr>
        <w:t>旁路模式蜂鸣器提示音</w:t>
      </w:r>
      <w:r>
        <w:rPr>
          <w:rFonts w:ascii="Arial" w:hAnsi="Arial" w:cs="Arial"/>
          <w:szCs w:val="21"/>
        </w:rPr>
        <w:t>.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实例</w:t>
      </w:r>
      <w:r>
        <w:rPr>
          <w:rFonts w:ascii="Arial" w:hAnsi="Arial" w:cs="Arial" w:hint="eastAsia"/>
          <w:szCs w:val="21"/>
          <w:lang w:val="pt-PT"/>
        </w:rPr>
        <w:t>：</w:t>
      </w:r>
      <w:r>
        <w:rPr>
          <w:rFonts w:ascii="Arial" w:hAnsi="Arial" w:cs="Arial"/>
          <w:szCs w:val="21"/>
          <w:lang w:val="pt-PT"/>
        </w:rPr>
        <w:t xml:space="preserve"> </w:t>
      </w:r>
    </w:p>
    <w:p w:rsidR="004C7BD0" w:rsidRDefault="00F13931" w:rsidP="008E7121">
      <w:pPr>
        <w:spacing w:beforeLines="50" w:before="156" w:afterLines="50" w:after="156"/>
        <w:ind w:left="252" w:firstLineChars="100" w:firstLine="210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>: P</w:t>
      </w:r>
      <w:r>
        <w:rPr>
          <w:rFonts w:ascii="Arial" w:hAnsi="Arial" w:cs="Arial"/>
          <w:szCs w:val="21"/>
        </w:rPr>
        <w:t>DA</w:t>
      </w:r>
      <w:r>
        <w:rPr>
          <w:rFonts w:ascii="Arial" w:hAnsi="Arial" w:cs="Arial"/>
          <w:szCs w:val="21"/>
          <w:lang w:val="pt-PT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UPS: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关闭</w:t>
      </w:r>
      <w:r>
        <w:rPr>
          <w:rFonts w:ascii="Arial" w:hAnsi="Arial" w:cs="Arial"/>
          <w:szCs w:val="21"/>
        </w:rPr>
        <w:t>蜂鸣器报警音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电池模式下关机存入内存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97" w:name="_Toc4938"/>
      <w:bookmarkStart w:id="498" w:name="_Toc27304"/>
      <w:bookmarkStart w:id="499" w:name="_Toc3321"/>
      <w:bookmarkStart w:id="500" w:name="_Toc3954"/>
      <w:bookmarkStart w:id="501" w:name="_Toc22280"/>
      <w:bookmarkStart w:id="502" w:name="_Toc16135"/>
      <w:bookmarkStart w:id="503" w:name="_Toc28219"/>
      <w:bookmarkStart w:id="504" w:name="_Toc27155"/>
      <w:bookmarkStart w:id="505" w:name="_Toc15698"/>
      <w:bookmarkStart w:id="506" w:name="_Toc14246"/>
      <w:bookmarkStart w:id="507" w:name="_Toc32314"/>
      <w:bookmarkStart w:id="508" w:name="_Toc3627"/>
      <w:bookmarkStart w:id="509" w:name="_Toc5804"/>
      <w:bookmarkStart w:id="510" w:name="_Toc31321"/>
      <w:bookmarkStart w:id="511" w:name="_Toc30646"/>
      <w:bookmarkStart w:id="512" w:name="_Toc10613"/>
      <w:bookmarkStart w:id="513" w:name="_Toc14269"/>
      <w:r>
        <w:rPr>
          <w:rFonts w:ascii="Arial" w:hAnsi="Arial" w:cs="Arial"/>
          <w:color w:val="auto"/>
          <w:sz w:val="21"/>
          <w:szCs w:val="21"/>
        </w:rPr>
        <w:t xml:space="preserve">PF: </w:t>
      </w:r>
      <w:r>
        <w:rPr>
          <w:rFonts w:ascii="Arial" w:hAnsi="Arial" w:cs="Arial"/>
          <w:color w:val="auto"/>
          <w:sz w:val="21"/>
          <w:szCs w:val="21"/>
        </w:rPr>
        <w:t>复</w:t>
      </w:r>
      <w:r>
        <w:rPr>
          <w:rFonts w:ascii="Arial" w:hAnsi="Arial" w:cs="Arial"/>
          <w:color w:val="auto"/>
          <w:sz w:val="21"/>
          <w:szCs w:val="21"/>
          <w:u w:val="dotted"/>
        </w:rPr>
        <w:t>位控制参数为默认值</w:t>
      </w:r>
      <w:bookmarkEnd w:id="495"/>
      <w:bookmarkEnd w:id="496"/>
      <w:bookmarkEnd w:id="497"/>
      <w:bookmarkEnd w:id="498"/>
      <w:bookmarkEnd w:id="499"/>
      <w:bookmarkEnd w:id="500"/>
      <w:bookmarkEnd w:id="501"/>
      <w:r>
        <w:rPr>
          <w:rFonts w:ascii="Arial" w:hAnsi="Arial" w:cs="Arial"/>
          <w:color w:val="auto"/>
          <w:sz w:val="21"/>
          <w:szCs w:val="21"/>
        </w:rPr>
        <w:t>指令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4C7BD0" w:rsidRDefault="00F13931" w:rsidP="008E7121">
      <w:pPr>
        <w:spacing w:beforeLines="50" w:before="156" w:afterLines="50" w:after="156"/>
        <w:ind w:left="372"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PF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 xml:space="preserve"> </w:t>
      </w:r>
    </w:p>
    <w:p w:rsidR="004C7BD0" w:rsidRDefault="00F13931" w:rsidP="008E7121">
      <w:pPr>
        <w:spacing w:beforeLines="50" w:before="156" w:afterLines="50" w:after="156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UPS: ACK</w:t>
      </w:r>
      <w:r>
        <w:rPr>
          <w:rFonts w:ascii="Arial" w:hAnsi="Arial" w:cs="Arial"/>
          <w:szCs w:val="21"/>
        </w:rPr>
        <w:t>回车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所有控制参数恢复到默认值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Note: </w:t>
      </w:r>
      <w:r>
        <w:rPr>
          <w:rFonts w:ascii="Arial" w:hAnsi="Arial" w:cs="Arial"/>
          <w:szCs w:val="21"/>
        </w:rPr>
        <w:t>此</w:t>
      </w:r>
      <w:proofErr w:type="gramStart"/>
      <w:r>
        <w:rPr>
          <w:rFonts w:ascii="Arial" w:hAnsi="Arial" w:cs="Arial"/>
          <w:szCs w:val="21"/>
        </w:rPr>
        <w:t>指令仅</w:t>
      </w:r>
      <w:proofErr w:type="gramEnd"/>
      <w:r>
        <w:rPr>
          <w:rFonts w:ascii="Arial" w:hAnsi="Arial" w:cs="Arial"/>
          <w:szCs w:val="21"/>
        </w:rPr>
        <w:t>在旁路模式和待机模式下有效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14" w:name="_Toc24727"/>
      <w:bookmarkStart w:id="515" w:name="_Toc27619"/>
      <w:bookmarkStart w:id="516" w:name="_Toc25600"/>
      <w:bookmarkStart w:id="517" w:name="_Toc16968"/>
      <w:bookmarkStart w:id="518" w:name="_Toc25908"/>
      <w:bookmarkStart w:id="519" w:name="_Toc1817"/>
      <w:bookmarkStart w:id="520" w:name="_Toc281"/>
      <w:bookmarkStart w:id="521" w:name="_Toc14996"/>
      <w:bookmarkStart w:id="522" w:name="_Toc16726"/>
      <w:bookmarkStart w:id="523" w:name="_Toc15533"/>
      <w:bookmarkStart w:id="524" w:name="_Toc2206"/>
      <w:bookmarkStart w:id="525" w:name="_Toc4733"/>
      <w:bookmarkStart w:id="526" w:name="_Toc835"/>
      <w:bookmarkStart w:id="527" w:name="_Toc20089"/>
      <w:bookmarkStart w:id="528" w:name="_Toc8452"/>
      <w:bookmarkStart w:id="529" w:name="_Toc5474"/>
      <w:bookmarkStart w:id="530" w:name="_Toc19007"/>
      <w:r>
        <w:rPr>
          <w:rFonts w:ascii="Arial" w:hAnsi="Arial" w:cs="Arial"/>
          <w:color w:val="auto"/>
          <w:sz w:val="21"/>
          <w:szCs w:val="21"/>
        </w:rPr>
        <w:t>V</w:t>
      </w:r>
      <w:r>
        <w:rPr>
          <w:rFonts w:ascii="Arial" w:hAnsi="Arial" w:cs="Arial"/>
          <w:color w:val="auto"/>
          <w:sz w:val="21"/>
          <w:szCs w:val="21"/>
        </w:rPr>
        <w:t>S&lt;</w:t>
      </w:r>
      <w:proofErr w:type="spellStart"/>
      <w:r>
        <w:rPr>
          <w:rFonts w:ascii="Arial" w:hAnsi="Arial" w:cs="Arial"/>
          <w:color w:val="auto"/>
          <w:sz w:val="21"/>
          <w:szCs w:val="21"/>
        </w:rPr>
        <w:t>rrr</w:t>
      </w:r>
      <w:proofErr w:type="spellEnd"/>
      <w:r>
        <w:rPr>
          <w:rFonts w:ascii="Arial" w:hAnsi="Arial" w:cs="Arial"/>
          <w:color w:val="auto"/>
          <w:sz w:val="21"/>
          <w:szCs w:val="21"/>
        </w:rPr>
        <w:t>&gt;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bookmarkEnd w:id="514"/>
      <w:r>
        <w:rPr>
          <w:rFonts w:ascii="Arial" w:hAnsi="Arial" w:cs="Arial"/>
          <w:color w:val="auto"/>
          <w:sz w:val="21"/>
          <w:szCs w:val="21"/>
        </w:rPr>
        <w:t>输出额定电压设定指令</w:t>
      </w:r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r>
        <w:rPr>
          <w:rFonts w:ascii="Arial" w:hAnsi="Arial" w:cs="Arial"/>
          <w:color w:val="auto"/>
          <w:sz w:val="21"/>
          <w:szCs w:val="21"/>
        </w:rPr>
        <w:t xml:space="preserve"> </w:t>
      </w:r>
      <w:bookmarkEnd w:id="526"/>
      <w:bookmarkEnd w:id="527"/>
      <w:bookmarkEnd w:id="528"/>
      <w:bookmarkEnd w:id="529"/>
      <w:bookmarkEnd w:id="530"/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上位机</w:t>
      </w:r>
      <w:r>
        <w:rPr>
          <w:rFonts w:ascii="Arial" w:hAnsi="Arial" w:cs="Arial"/>
          <w:szCs w:val="21"/>
        </w:rPr>
        <w:t>: V</w:t>
      </w:r>
      <w:r>
        <w:rPr>
          <w:rFonts w:ascii="Arial" w:hAnsi="Arial" w:cs="Arial"/>
          <w:szCs w:val="21"/>
        </w:rPr>
        <w:t>S&lt;</w:t>
      </w:r>
      <w:proofErr w:type="spellStart"/>
      <w:r>
        <w:rPr>
          <w:rFonts w:ascii="Arial" w:hAnsi="Arial" w:cs="Arial"/>
          <w:szCs w:val="21"/>
        </w:rPr>
        <w:t>rrrr</w:t>
      </w:r>
      <w:proofErr w:type="spellEnd"/>
      <w:r>
        <w:rPr>
          <w:rFonts w:ascii="Arial" w:hAnsi="Arial" w:cs="Arial"/>
          <w:szCs w:val="21"/>
        </w:rPr>
        <w:t>&gt;</w:t>
      </w:r>
      <w:r>
        <w:rPr>
          <w:rFonts w:ascii="Arial" w:hAnsi="Arial" w:cs="Arial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UPS: (V200/208/220/230/240/250</w:t>
      </w:r>
      <w:r>
        <w:rPr>
          <w:rFonts w:ascii="Arial" w:hAnsi="Arial" w:cs="Arial"/>
          <w:szCs w:val="21"/>
        </w:rPr>
        <w:t>回车</w:t>
      </w:r>
    </w:p>
    <w:p w:rsidR="004C7BD0" w:rsidRDefault="004C7BD0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需要在旁路模式或待机模式下使用</w:t>
      </w:r>
      <w:r>
        <w:rPr>
          <w:rFonts w:ascii="Arial" w:hAnsi="Arial" w:cs="Arial"/>
          <w:szCs w:val="21"/>
        </w:rPr>
        <w:t xml:space="preserve">,  </w:t>
      </w:r>
      <w:r>
        <w:rPr>
          <w:rFonts w:ascii="Arial" w:hAnsi="Arial" w:cs="Arial"/>
          <w:szCs w:val="21"/>
        </w:rPr>
        <w:t>电池模式下关机后存入</w:t>
      </w:r>
      <w:r>
        <w:rPr>
          <w:rFonts w:ascii="Arial" w:hAnsi="Arial" w:cs="Arial"/>
          <w:szCs w:val="21"/>
        </w:rPr>
        <w:t xml:space="preserve">UPS </w:t>
      </w:r>
      <w:r>
        <w:rPr>
          <w:rFonts w:ascii="Arial" w:hAnsi="Arial" w:cs="Arial"/>
          <w:szCs w:val="21"/>
        </w:rPr>
        <w:t>内存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31" w:name="_Toc23964"/>
      <w:bookmarkStart w:id="532" w:name="_Toc20195"/>
      <w:bookmarkStart w:id="533" w:name="_Toc30498"/>
      <w:bookmarkStart w:id="534" w:name="_Toc18741"/>
      <w:bookmarkStart w:id="535" w:name="_Toc26960"/>
      <w:bookmarkStart w:id="536" w:name="_Toc32041"/>
      <w:bookmarkStart w:id="537" w:name="_Toc6047"/>
      <w:bookmarkStart w:id="538" w:name="_Toc30543"/>
      <w:bookmarkStart w:id="539" w:name="_Toc8544"/>
      <w:bookmarkStart w:id="540" w:name="_Toc28337"/>
      <w:bookmarkStart w:id="541" w:name="_Toc28082"/>
      <w:bookmarkStart w:id="542" w:name="_Toc5892"/>
      <w:bookmarkStart w:id="543" w:name="_Toc22292"/>
      <w:bookmarkStart w:id="544" w:name="_Toc14884"/>
      <w:bookmarkStart w:id="545" w:name="_Toc5919"/>
      <w:bookmarkStart w:id="546" w:name="_Toc19211"/>
      <w:bookmarkStart w:id="547" w:name="_Toc9280"/>
      <w:r>
        <w:rPr>
          <w:rFonts w:ascii="Arial" w:hAnsi="Arial" w:cs="Arial"/>
          <w:color w:val="auto"/>
          <w:sz w:val="21"/>
          <w:szCs w:val="21"/>
        </w:rPr>
        <w:t>BV?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ascii="Arial" w:hAnsi="Arial" w:cs="Arial"/>
          <w:color w:val="auto"/>
          <w:sz w:val="21"/>
          <w:szCs w:val="21"/>
        </w:rPr>
        <w:t>旁路</w:t>
      </w:r>
      <w:bookmarkEnd w:id="531"/>
      <w:r>
        <w:rPr>
          <w:rFonts w:ascii="Arial" w:hAnsi="Arial" w:cs="Arial"/>
          <w:color w:val="auto"/>
          <w:sz w:val="21"/>
          <w:szCs w:val="21"/>
          <w:u w:val="dotted"/>
        </w:rPr>
        <w:t>电压范围设定及检查指令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:rsidR="004C7BD0" w:rsidRDefault="00F13931" w:rsidP="008E7121">
      <w:pPr>
        <w:spacing w:beforeLines="50" w:before="156" w:afterLines="50" w:after="156"/>
        <w:ind w:left="252" w:firstLine="418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 xml:space="preserve">: </w:t>
      </w:r>
      <w:r>
        <w:rPr>
          <w:rFonts w:ascii="Arial" w:hAnsi="Arial" w:cs="Arial"/>
          <w:szCs w:val="21"/>
        </w:rPr>
        <w:t>BV</w:t>
      </w:r>
      <w:proofErr w:type="gramStart"/>
      <w:r>
        <w:rPr>
          <w:rFonts w:ascii="Arial" w:hAnsi="Arial" w:cs="Arial"/>
          <w:szCs w:val="21"/>
        </w:rPr>
        <w:t>?</w:t>
      </w:r>
      <w:r>
        <w:rPr>
          <w:rFonts w:ascii="Arial" w:hAnsi="Arial" w:cs="Arial"/>
          <w:szCs w:val="21"/>
          <w:lang w:val="pt-PT"/>
        </w:rPr>
        <w:t>回车</w:t>
      </w:r>
      <w:proofErr w:type="gramEnd"/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UPS: </w:t>
      </w:r>
      <w:r>
        <w:rPr>
          <w:rFonts w:ascii="Arial" w:hAnsi="Arial" w:cs="Arial"/>
          <w:szCs w:val="21"/>
        </w:rPr>
        <w:t>(MMM NNN</w:t>
      </w:r>
      <w:r>
        <w:rPr>
          <w:rFonts w:ascii="Arial" w:hAnsi="Arial" w:cs="Arial"/>
          <w:szCs w:val="21"/>
        </w:rPr>
        <w:t>回车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769"/>
        <w:gridCol w:w="4207"/>
      </w:tblGrid>
      <w:tr w:rsidR="004C7BD0">
        <w:tc>
          <w:tcPr>
            <w:tcW w:w="205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4207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205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4207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205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MMM </w:t>
            </w:r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旁</w:t>
            </w:r>
            <w:r>
              <w:rPr>
                <w:rFonts w:ascii="Arial" w:hAnsi="Arial" w:cs="Arial"/>
                <w:szCs w:val="21"/>
                <w:u w:val="dotted"/>
              </w:rPr>
              <w:t>路电压上限</w:t>
            </w:r>
          </w:p>
        </w:tc>
        <w:tc>
          <w:tcPr>
            <w:tcW w:w="4207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  <w:tr w:rsidR="004C7BD0">
        <w:tc>
          <w:tcPr>
            <w:tcW w:w="2058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NNN</w:t>
            </w:r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旁</w:t>
            </w:r>
            <w:r>
              <w:rPr>
                <w:rFonts w:ascii="Arial" w:hAnsi="Arial" w:cs="Arial"/>
                <w:szCs w:val="21"/>
                <w:u w:val="dotted"/>
              </w:rPr>
              <w:t>路电压下限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4207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n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V</w:t>
            </w:r>
          </w:p>
        </w:tc>
      </w:tr>
    </w:tbl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48" w:name="_Toc11331"/>
      <w:bookmarkStart w:id="549" w:name="_Toc25674"/>
      <w:bookmarkStart w:id="550" w:name="_Toc14887"/>
      <w:bookmarkStart w:id="551" w:name="_Toc18344"/>
      <w:bookmarkStart w:id="552" w:name="_Toc21678"/>
      <w:bookmarkStart w:id="553" w:name="_Toc20604"/>
      <w:bookmarkStart w:id="554" w:name="_Toc1385"/>
      <w:bookmarkStart w:id="555" w:name="_Toc22205"/>
      <w:bookmarkStart w:id="556" w:name="_Toc24110"/>
      <w:bookmarkStart w:id="557" w:name="_Toc18671"/>
      <w:bookmarkStart w:id="558" w:name="_Toc31778"/>
      <w:bookmarkStart w:id="559" w:name="_Toc32223"/>
      <w:bookmarkStart w:id="560" w:name="_Toc11579"/>
      <w:bookmarkStart w:id="561" w:name="_Toc22175"/>
      <w:bookmarkStart w:id="562" w:name="_Toc10923"/>
      <w:bookmarkStart w:id="563" w:name="_Toc13157"/>
      <w:bookmarkStart w:id="564" w:name="_Toc3036"/>
      <w:r>
        <w:rPr>
          <w:rFonts w:ascii="Arial" w:hAnsi="Arial" w:cs="Arial"/>
          <w:color w:val="auto"/>
          <w:sz w:val="21"/>
          <w:szCs w:val="21"/>
        </w:rPr>
        <w:t>BV&lt;</w:t>
      </w:r>
      <w:proofErr w:type="spellStart"/>
      <w:r>
        <w:rPr>
          <w:rFonts w:ascii="Arial" w:hAnsi="Arial" w:cs="Arial"/>
          <w:color w:val="auto"/>
          <w:sz w:val="21"/>
          <w:szCs w:val="21"/>
        </w:rPr>
        <w:t>ppp</w:t>
      </w:r>
      <w:proofErr w:type="spellEnd"/>
      <w:r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auto"/>
          <w:sz w:val="21"/>
          <w:szCs w:val="21"/>
        </w:rPr>
        <w:t>qqq</w:t>
      </w:r>
      <w:proofErr w:type="spellEnd"/>
      <w:r>
        <w:rPr>
          <w:rFonts w:ascii="Arial" w:hAnsi="Arial" w:cs="Arial"/>
          <w:color w:val="auto"/>
          <w:sz w:val="21"/>
          <w:szCs w:val="21"/>
        </w:rPr>
        <w:t xml:space="preserve">&gt; 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旁</w:t>
      </w:r>
      <w:r>
        <w:rPr>
          <w:rFonts w:ascii="Arial" w:hAnsi="Arial" w:cs="Arial"/>
          <w:color w:val="auto"/>
          <w:sz w:val="21"/>
          <w:szCs w:val="21"/>
          <w:u w:val="dotted"/>
        </w:rPr>
        <w:t>路电压范围设定指令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:rsidR="004C7BD0" w:rsidRDefault="00F13931" w:rsidP="008E7121">
      <w:pPr>
        <w:spacing w:beforeLines="50" w:before="156" w:afterLines="50" w:after="156"/>
        <w:ind w:left="252" w:firstLine="418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 xml:space="preserve">: </w:t>
      </w:r>
      <w:proofErr w:type="spellStart"/>
      <w:r>
        <w:rPr>
          <w:rFonts w:ascii="Arial" w:hAnsi="Arial" w:cs="Arial"/>
          <w:szCs w:val="21"/>
        </w:rPr>
        <w:t>BVmmm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nnn</w:t>
      </w:r>
      <w:proofErr w:type="spell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lang w:val="pt-PT"/>
        </w:rPr>
        <w:t>回车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UPS: </w:t>
      </w:r>
      <w:r>
        <w:rPr>
          <w:rFonts w:ascii="Arial" w:hAnsi="Arial" w:cs="Arial"/>
          <w:szCs w:val="21"/>
        </w:rPr>
        <w:t>(MMM NNN</w:t>
      </w:r>
      <w:r>
        <w:rPr>
          <w:rFonts w:ascii="Arial" w:hAnsi="Arial" w:cs="Arial"/>
          <w:szCs w:val="21"/>
        </w:rPr>
        <w:t>回车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769"/>
        <w:gridCol w:w="4195"/>
      </w:tblGrid>
      <w:tr w:rsidR="004C7BD0">
        <w:tc>
          <w:tcPr>
            <w:tcW w:w="207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419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207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4195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207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ppp</w:t>
            </w:r>
            <w:proofErr w:type="spellEnd"/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将旁路电压上限设置为额</w:t>
            </w:r>
            <w:r>
              <w:rPr>
                <w:rFonts w:ascii="Arial" w:hAnsi="Arial" w:cs="Arial"/>
                <w:szCs w:val="21"/>
                <w:u w:val="dotted"/>
              </w:rPr>
              <w:t>定电压上浮</w:t>
            </w:r>
            <w:proofErr w:type="spellStart"/>
            <w:r>
              <w:rPr>
                <w:rFonts w:ascii="Arial" w:hAnsi="Arial" w:cs="Arial"/>
                <w:szCs w:val="21"/>
              </w:rPr>
              <w:t>ppp</w:t>
            </w:r>
            <w:proofErr w:type="spellEnd"/>
            <w:r>
              <w:rPr>
                <w:rFonts w:ascii="Arial" w:hAnsi="Arial" w:cs="Arial"/>
                <w:szCs w:val="21"/>
                <w:u w:val="dotted"/>
              </w:rPr>
              <w:t>百分比</w:t>
            </w:r>
          </w:p>
        </w:tc>
        <w:tc>
          <w:tcPr>
            <w:tcW w:w="419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>％</w:t>
            </w:r>
          </w:p>
        </w:tc>
      </w:tr>
      <w:tr w:rsidR="004C7BD0">
        <w:tc>
          <w:tcPr>
            <w:tcW w:w="207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qqq</w:t>
            </w:r>
            <w:proofErr w:type="spellEnd"/>
          </w:p>
        </w:tc>
        <w:tc>
          <w:tcPr>
            <w:tcW w:w="276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将旁路电压下限设置为额</w:t>
            </w:r>
            <w:r>
              <w:rPr>
                <w:rFonts w:ascii="Arial" w:hAnsi="Arial" w:cs="Arial"/>
                <w:szCs w:val="21"/>
                <w:u w:val="dotted"/>
              </w:rPr>
              <w:t>定电压下浮</w:t>
            </w:r>
            <w:proofErr w:type="spellStart"/>
            <w:r>
              <w:rPr>
                <w:rFonts w:ascii="Arial" w:hAnsi="Arial" w:cs="Arial"/>
                <w:szCs w:val="21"/>
              </w:rPr>
              <w:t>qqq</w:t>
            </w:r>
            <w:proofErr w:type="spellEnd"/>
            <w:r>
              <w:rPr>
                <w:rFonts w:ascii="Arial" w:hAnsi="Arial" w:cs="Arial"/>
                <w:szCs w:val="21"/>
                <w:u w:val="dotted"/>
              </w:rPr>
              <w:t>百分比</w:t>
            </w:r>
          </w:p>
        </w:tc>
        <w:tc>
          <w:tcPr>
            <w:tcW w:w="4195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q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为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的整数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单位为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％</w:t>
            </w:r>
          </w:p>
        </w:tc>
      </w:tr>
    </w:tbl>
    <w:p w:rsidR="004C7BD0" w:rsidRDefault="00F13931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实</w:t>
      </w:r>
      <w:r>
        <w:rPr>
          <w:rFonts w:ascii="Arial" w:hAnsi="Arial" w:cs="Arial"/>
          <w:szCs w:val="21"/>
          <w:u w:val="dotted"/>
        </w:rPr>
        <w:t>例：输出额定电压：</w:t>
      </w:r>
      <w:r>
        <w:rPr>
          <w:rFonts w:ascii="Arial" w:hAnsi="Arial" w:cs="Arial"/>
          <w:szCs w:val="21"/>
          <w:u w:val="dotted"/>
        </w:rPr>
        <w:t xml:space="preserve"> </w:t>
      </w:r>
      <w:r>
        <w:rPr>
          <w:rFonts w:ascii="Arial" w:hAnsi="Arial" w:cs="Arial"/>
          <w:szCs w:val="21"/>
        </w:rPr>
        <w:t xml:space="preserve">220V, </w:t>
      </w:r>
      <w:r>
        <w:rPr>
          <w:rFonts w:ascii="Arial" w:hAnsi="Arial" w:cs="Arial"/>
          <w:szCs w:val="21"/>
        </w:rPr>
        <w:t>并发送指令：</w:t>
      </w:r>
      <w:r>
        <w:rPr>
          <w:rFonts w:ascii="Arial" w:hAnsi="Arial" w:cs="Arial"/>
          <w:szCs w:val="21"/>
        </w:rPr>
        <w:t xml:space="preserve">  </w:t>
      </w:r>
    </w:p>
    <w:p w:rsidR="004C7BD0" w:rsidRDefault="00F13931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BV020 010&lt;</w:t>
      </w:r>
      <w:proofErr w:type="spellStart"/>
      <w:r>
        <w:rPr>
          <w:rFonts w:ascii="Arial" w:hAnsi="Arial" w:cs="Arial"/>
          <w:szCs w:val="21"/>
        </w:rPr>
        <w:t>cr</w:t>
      </w:r>
      <w:proofErr w:type="spellEnd"/>
      <w:r>
        <w:rPr>
          <w:rFonts w:ascii="Arial" w:hAnsi="Arial" w:cs="Arial"/>
          <w:szCs w:val="21"/>
        </w:rPr>
        <w:t>)</w:t>
      </w:r>
    </w:p>
    <w:p w:rsidR="004C7BD0" w:rsidRDefault="00F13931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将旁路电压上限被设置为</w:t>
      </w:r>
      <w:r>
        <w:rPr>
          <w:rFonts w:ascii="Arial" w:hAnsi="Arial" w:cs="Arial"/>
          <w:szCs w:val="21"/>
        </w:rPr>
        <w:t>:  220V*(1+20%</w:t>
      </w:r>
      <w:proofErr w:type="gramStart"/>
      <w:r>
        <w:rPr>
          <w:rFonts w:ascii="Arial" w:hAnsi="Arial" w:cs="Arial"/>
          <w:szCs w:val="21"/>
        </w:rPr>
        <w:t>)=</w:t>
      </w:r>
      <w:proofErr w:type="gramEnd"/>
      <w:r>
        <w:rPr>
          <w:rFonts w:ascii="Arial" w:hAnsi="Arial" w:cs="Arial"/>
          <w:szCs w:val="21"/>
        </w:rPr>
        <w:t>264V</w:t>
      </w:r>
    </w:p>
    <w:p w:rsidR="004C7BD0" w:rsidRDefault="00F13931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将旁路电压下限被设置为</w:t>
      </w:r>
      <w:r>
        <w:rPr>
          <w:rFonts w:ascii="Arial" w:hAnsi="Arial" w:cs="Arial"/>
          <w:szCs w:val="21"/>
        </w:rPr>
        <w:t>:  220V*(1-10%</w:t>
      </w:r>
      <w:proofErr w:type="gramStart"/>
      <w:r>
        <w:rPr>
          <w:rFonts w:ascii="Arial" w:hAnsi="Arial" w:cs="Arial"/>
          <w:szCs w:val="21"/>
        </w:rPr>
        <w:t>)=</w:t>
      </w:r>
      <w:proofErr w:type="gramEnd"/>
      <w:r>
        <w:rPr>
          <w:rFonts w:ascii="Arial" w:hAnsi="Arial" w:cs="Arial"/>
          <w:szCs w:val="21"/>
        </w:rPr>
        <w:t>198V</w:t>
      </w:r>
    </w:p>
    <w:p w:rsidR="004C7BD0" w:rsidRDefault="00F13931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Note: </w:t>
      </w:r>
      <w:r>
        <w:rPr>
          <w:rFonts w:ascii="Arial" w:hAnsi="Arial" w:cs="Arial"/>
          <w:szCs w:val="21"/>
        </w:rPr>
        <w:t>此</w:t>
      </w:r>
      <w:proofErr w:type="gramStart"/>
      <w:r>
        <w:rPr>
          <w:rFonts w:ascii="Arial" w:hAnsi="Arial" w:cs="Arial"/>
          <w:szCs w:val="21"/>
        </w:rPr>
        <w:t>指令仅</w:t>
      </w:r>
      <w:proofErr w:type="gramEnd"/>
      <w:r>
        <w:rPr>
          <w:rFonts w:ascii="Arial" w:hAnsi="Arial" w:cs="Arial"/>
          <w:szCs w:val="21"/>
        </w:rPr>
        <w:t>在旁路模式和待机模式下有效，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电池模式下关机后存入内存</w:t>
      </w: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65" w:name="_Toc26322"/>
      <w:bookmarkStart w:id="566" w:name="_Toc28016"/>
      <w:bookmarkStart w:id="567" w:name="_Toc18285"/>
      <w:bookmarkStart w:id="568" w:name="_Toc9243"/>
      <w:bookmarkStart w:id="569" w:name="_Toc2350"/>
      <w:bookmarkStart w:id="570" w:name="_Toc27648"/>
      <w:bookmarkStart w:id="571" w:name="_Toc23182"/>
      <w:bookmarkStart w:id="572" w:name="_Toc16982"/>
      <w:bookmarkStart w:id="573" w:name="_Toc30062"/>
      <w:bookmarkStart w:id="574" w:name="_Toc2199"/>
      <w:bookmarkStart w:id="575" w:name="_Toc12534"/>
      <w:bookmarkStart w:id="576" w:name="_Toc18524"/>
      <w:bookmarkStart w:id="577" w:name="_Toc26144"/>
      <w:bookmarkStart w:id="578" w:name="_Toc5621"/>
      <w:bookmarkStart w:id="579" w:name="_Toc15454"/>
      <w:bookmarkStart w:id="580" w:name="_Toc10458"/>
      <w:bookmarkStart w:id="581" w:name="_Toc13710"/>
      <w:r>
        <w:rPr>
          <w:rFonts w:ascii="Arial" w:hAnsi="Arial" w:cs="Arial"/>
          <w:color w:val="auto"/>
          <w:sz w:val="21"/>
          <w:szCs w:val="21"/>
        </w:rPr>
        <w:t>FS?</w:t>
      </w:r>
      <w:r>
        <w:rPr>
          <w:rFonts w:ascii="Arial" w:hAnsi="Arial" w:cs="Arial"/>
          <w:color w:val="auto"/>
          <w:sz w:val="21"/>
          <w:szCs w:val="21"/>
        </w:rPr>
        <w:t>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额定输出频率查询指令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</w:p>
    <w:p w:rsidR="004C7BD0" w:rsidRDefault="00F13931" w:rsidP="008E7121">
      <w:pPr>
        <w:spacing w:beforeLines="50" w:before="156" w:afterLines="50" w:after="156"/>
        <w:ind w:left="252" w:firstLine="418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 xml:space="preserve">: </w:t>
      </w:r>
      <w:r>
        <w:rPr>
          <w:rFonts w:ascii="Arial" w:hAnsi="Arial" w:cs="Arial"/>
          <w:szCs w:val="21"/>
        </w:rPr>
        <w:t>FS</w:t>
      </w:r>
      <w:proofErr w:type="gramStart"/>
      <w:r>
        <w:rPr>
          <w:rFonts w:ascii="Arial" w:hAnsi="Arial" w:cs="Arial"/>
          <w:szCs w:val="21"/>
        </w:rPr>
        <w:t>?</w:t>
      </w:r>
      <w:r>
        <w:rPr>
          <w:rFonts w:ascii="Arial" w:hAnsi="Arial" w:cs="Arial"/>
          <w:szCs w:val="21"/>
          <w:lang w:val="pt-PT"/>
        </w:rPr>
        <w:t>回车</w:t>
      </w:r>
      <w:proofErr w:type="gramEnd"/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UPS: </w:t>
      </w:r>
      <w:r>
        <w:rPr>
          <w:rFonts w:ascii="Arial" w:hAnsi="Arial" w:cs="Arial"/>
          <w:szCs w:val="21"/>
        </w:rPr>
        <w:t>(NN</w:t>
      </w:r>
      <w:r>
        <w:rPr>
          <w:rFonts w:ascii="Arial" w:hAnsi="Arial" w:cs="Arial"/>
          <w:szCs w:val="21"/>
        </w:rPr>
        <w:t>回车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386"/>
        <w:gridCol w:w="5232"/>
      </w:tblGrid>
      <w:tr w:rsidR="004C7BD0">
        <w:tc>
          <w:tcPr>
            <w:tcW w:w="2173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数据内容及格式</w:t>
            </w:r>
          </w:p>
        </w:tc>
        <w:tc>
          <w:tcPr>
            <w:tcW w:w="2386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5232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2173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386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5232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2173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NN</w:t>
            </w:r>
          </w:p>
        </w:tc>
        <w:tc>
          <w:tcPr>
            <w:tcW w:w="2386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额定输出频率</w:t>
            </w:r>
          </w:p>
        </w:tc>
        <w:tc>
          <w:tcPr>
            <w:tcW w:w="5232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50Hz/ 60Hz</w:t>
            </w:r>
            <w:r>
              <w:rPr>
                <w:rFonts w:ascii="Arial" w:hAnsi="Arial" w:cs="Arial"/>
                <w:szCs w:val="21"/>
              </w:rPr>
              <w:t>. Unit</w:t>
            </w:r>
            <w:r>
              <w:rPr>
                <w:rFonts w:ascii="Arial" w:hAnsi="Arial" w:cs="Arial"/>
                <w:szCs w:val="21"/>
              </w:rPr>
              <w:t>: Hz</w:t>
            </w:r>
          </w:p>
        </w:tc>
      </w:tr>
    </w:tbl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p w:rsidR="004C7BD0" w:rsidRDefault="00F13931" w:rsidP="008E7121">
      <w:pPr>
        <w:pStyle w:val="33"/>
        <w:spacing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82" w:name="_Toc3697"/>
      <w:bookmarkStart w:id="583" w:name="_Toc13070"/>
      <w:bookmarkStart w:id="584" w:name="_Toc17475"/>
      <w:bookmarkStart w:id="585" w:name="_Toc30383"/>
      <w:bookmarkStart w:id="586" w:name="_Toc4407"/>
      <w:bookmarkStart w:id="587" w:name="_Toc30262"/>
      <w:bookmarkStart w:id="588" w:name="_Toc32698"/>
      <w:bookmarkStart w:id="589" w:name="_Toc29552"/>
      <w:bookmarkStart w:id="590" w:name="_Toc1256"/>
      <w:bookmarkStart w:id="591" w:name="_Toc6490"/>
      <w:bookmarkStart w:id="592" w:name="_Toc17605"/>
      <w:bookmarkStart w:id="593" w:name="_Toc19173"/>
      <w:bookmarkStart w:id="594" w:name="_Toc14538"/>
      <w:bookmarkStart w:id="595" w:name="_Toc637"/>
      <w:bookmarkStart w:id="596" w:name="_Toc14291"/>
      <w:bookmarkStart w:id="597" w:name="_Toc12411"/>
      <w:bookmarkStart w:id="598" w:name="_Toc12636"/>
      <w:r>
        <w:rPr>
          <w:rFonts w:ascii="Arial" w:hAnsi="Arial" w:cs="Arial"/>
          <w:color w:val="auto"/>
          <w:sz w:val="21"/>
          <w:szCs w:val="21"/>
        </w:rPr>
        <w:t>FS&lt;</w:t>
      </w:r>
      <w:proofErr w:type="spellStart"/>
      <w:r>
        <w:rPr>
          <w:rFonts w:ascii="Arial" w:hAnsi="Arial" w:cs="Arial"/>
          <w:color w:val="auto"/>
          <w:sz w:val="21"/>
          <w:szCs w:val="21"/>
        </w:rPr>
        <w:t>nn</w:t>
      </w:r>
      <w:proofErr w:type="spellEnd"/>
      <w:r>
        <w:rPr>
          <w:rFonts w:ascii="Arial" w:hAnsi="Arial" w:cs="Arial"/>
          <w:color w:val="auto"/>
          <w:sz w:val="21"/>
          <w:szCs w:val="21"/>
        </w:rPr>
        <w:t>&gt;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bookmarkEnd w:id="582"/>
      <w:r>
        <w:rPr>
          <w:rFonts w:ascii="Arial" w:hAnsi="Arial" w:cs="Arial"/>
          <w:color w:val="auto"/>
          <w:sz w:val="21"/>
          <w:szCs w:val="21"/>
        </w:rPr>
        <w:t>设定额定输出频率</w:t>
      </w:r>
      <w:bookmarkEnd w:id="583"/>
      <w:bookmarkEnd w:id="584"/>
      <w:bookmarkEnd w:id="585"/>
      <w:bookmarkEnd w:id="586"/>
      <w:r>
        <w:rPr>
          <w:rFonts w:ascii="Arial" w:hAnsi="Arial" w:cs="Arial"/>
          <w:color w:val="auto"/>
          <w:sz w:val="21"/>
          <w:szCs w:val="21"/>
        </w:rPr>
        <w:t>指令</w:t>
      </w:r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</w:p>
    <w:p w:rsidR="004C7BD0" w:rsidRDefault="00F13931" w:rsidP="008E7121">
      <w:pPr>
        <w:spacing w:beforeLines="50" w:before="156" w:afterLines="50" w:after="156"/>
        <w:ind w:left="252" w:firstLine="418"/>
        <w:rPr>
          <w:rFonts w:ascii="Arial" w:hAnsi="Arial" w:cs="Arial"/>
          <w:szCs w:val="21"/>
          <w:lang w:val="pt-PT"/>
        </w:rPr>
      </w:pPr>
      <w:r>
        <w:rPr>
          <w:rFonts w:ascii="Arial" w:hAnsi="Arial" w:cs="Arial"/>
          <w:szCs w:val="21"/>
          <w:lang w:val="pt-PT"/>
        </w:rPr>
        <w:t>上位机</w:t>
      </w:r>
      <w:r>
        <w:rPr>
          <w:rFonts w:ascii="Arial" w:hAnsi="Arial" w:cs="Arial"/>
          <w:szCs w:val="21"/>
          <w:lang w:val="pt-PT"/>
        </w:rPr>
        <w:t xml:space="preserve">: </w:t>
      </w:r>
      <w:r>
        <w:rPr>
          <w:rFonts w:ascii="Arial" w:hAnsi="Arial" w:cs="Arial"/>
          <w:szCs w:val="21"/>
        </w:rPr>
        <w:t>FS&lt;</w:t>
      </w:r>
      <w:proofErr w:type="spellStart"/>
      <w:r>
        <w:rPr>
          <w:rFonts w:ascii="Arial" w:hAnsi="Arial" w:cs="Arial"/>
          <w:szCs w:val="21"/>
        </w:rPr>
        <w:t>kk</w:t>
      </w:r>
      <w:proofErr w:type="spellEnd"/>
      <w:r>
        <w:rPr>
          <w:rFonts w:ascii="Arial" w:hAnsi="Arial" w:cs="Arial"/>
          <w:szCs w:val="21"/>
        </w:rPr>
        <w:t>&gt;</w:t>
      </w:r>
      <w:r>
        <w:rPr>
          <w:rFonts w:ascii="Arial" w:hAnsi="Arial" w:cs="Arial"/>
          <w:szCs w:val="21"/>
          <w:lang w:val="pt-PT"/>
        </w:rPr>
        <w:t>回车</w:t>
      </w:r>
    </w:p>
    <w:p w:rsidR="004C7BD0" w:rsidRDefault="00F13931" w:rsidP="008E7121">
      <w:pPr>
        <w:spacing w:beforeLines="50" w:before="156" w:afterLines="50" w:after="15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 xml:space="preserve">UPS: </w:t>
      </w:r>
      <w:r>
        <w:rPr>
          <w:rFonts w:ascii="Arial" w:hAnsi="Arial" w:cs="Arial"/>
          <w:szCs w:val="21"/>
        </w:rPr>
        <w:t>(</w:t>
      </w:r>
      <w:proofErr w:type="spellStart"/>
      <w:r>
        <w:rPr>
          <w:rFonts w:ascii="Arial" w:hAnsi="Arial" w:cs="Arial"/>
          <w:szCs w:val="21"/>
        </w:rPr>
        <w:t>kk</w:t>
      </w:r>
      <w:proofErr w:type="spellEnd"/>
      <w:r>
        <w:rPr>
          <w:rFonts w:ascii="Arial" w:hAnsi="Arial" w:cs="Arial"/>
          <w:szCs w:val="21"/>
        </w:rPr>
        <w:t>回车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259"/>
        <w:gridCol w:w="5213"/>
      </w:tblGrid>
      <w:tr w:rsidR="004C7BD0">
        <w:tc>
          <w:tcPr>
            <w:tcW w:w="23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数据内容及格式</w:t>
            </w:r>
          </w:p>
        </w:tc>
        <w:tc>
          <w:tcPr>
            <w:tcW w:w="225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含义</w:t>
            </w:r>
          </w:p>
        </w:tc>
        <w:tc>
          <w:tcPr>
            <w:tcW w:w="5213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注释</w:t>
            </w:r>
          </w:p>
        </w:tc>
      </w:tr>
      <w:tr w:rsidR="004C7BD0">
        <w:tc>
          <w:tcPr>
            <w:tcW w:w="23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</w:p>
        </w:tc>
        <w:tc>
          <w:tcPr>
            <w:tcW w:w="225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起始位</w:t>
            </w:r>
          </w:p>
        </w:tc>
        <w:tc>
          <w:tcPr>
            <w:tcW w:w="5213" w:type="dxa"/>
          </w:tcPr>
          <w:p w:rsidR="004C7BD0" w:rsidRDefault="004C7BD0" w:rsidP="008E7121">
            <w:pPr>
              <w:spacing w:beforeLines="50" w:before="156" w:afterLines="50" w:after="156"/>
              <w:ind w:firstLineChars="200" w:firstLine="420"/>
              <w:rPr>
                <w:rFonts w:ascii="Arial" w:hAnsi="Arial" w:cs="Arial"/>
                <w:szCs w:val="21"/>
              </w:rPr>
            </w:pPr>
          </w:p>
        </w:tc>
      </w:tr>
      <w:tr w:rsidR="004C7BD0">
        <w:tc>
          <w:tcPr>
            <w:tcW w:w="2300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</w:rPr>
              <w:t>kk</w:t>
            </w:r>
            <w:proofErr w:type="spellEnd"/>
          </w:p>
        </w:tc>
        <w:tc>
          <w:tcPr>
            <w:tcW w:w="2259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额定输出频率设定值</w:t>
            </w:r>
          </w:p>
        </w:tc>
        <w:tc>
          <w:tcPr>
            <w:tcW w:w="5213" w:type="dxa"/>
          </w:tcPr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00/50Hz/ 60Hz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单位</w:t>
            </w:r>
            <w:r>
              <w:rPr>
                <w:rFonts w:ascii="Arial" w:hAnsi="Arial" w:cs="Arial"/>
                <w:szCs w:val="21"/>
              </w:rPr>
              <w:t xml:space="preserve">: Hz  </w:t>
            </w:r>
          </w:p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  <w:u w:val="dotted"/>
              </w:rPr>
            </w:pPr>
            <w:r>
              <w:rPr>
                <w:rFonts w:ascii="Arial" w:hAnsi="Arial" w:cs="Arial"/>
                <w:szCs w:val="21"/>
              </w:rPr>
              <w:t>输</w:t>
            </w:r>
            <w:r>
              <w:rPr>
                <w:rFonts w:ascii="Arial" w:hAnsi="Arial" w:cs="Arial"/>
                <w:szCs w:val="21"/>
                <w:u w:val="dotted"/>
              </w:rPr>
              <w:t>入</w:t>
            </w:r>
            <w:r>
              <w:rPr>
                <w:rFonts w:ascii="Arial" w:hAnsi="Arial" w:cs="Arial"/>
                <w:szCs w:val="21"/>
                <w:u w:val="dotted"/>
              </w:rPr>
              <w:t>FS00</w:t>
            </w:r>
            <w:r>
              <w:rPr>
                <w:rFonts w:ascii="Arial" w:hAnsi="Arial" w:cs="Arial"/>
                <w:szCs w:val="21"/>
                <w:u w:val="dotted"/>
              </w:rPr>
              <w:t>时，</w:t>
            </w:r>
            <w:r>
              <w:rPr>
                <w:rFonts w:ascii="Arial" w:hAnsi="Arial" w:cs="Arial"/>
                <w:szCs w:val="21"/>
                <w:u w:val="dotted"/>
              </w:rPr>
              <w:t xml:space="preserve"> </w:t>
            </w:r>
            <w:r>
              <w:rPr>
                <w:rFonts w:ascii="Arial" w:hAnsi="Arial" w:cs="Arial"/>
                <w:szCs w:val="21"/>
                <w:u w:val="dotted"/>
              </w:rPr>
              <w:t>机器将自动检测输入频率，检测到输入频率为</w:t>
            </w:r>
            <w:r>
              <w:rPr>
                <w:rFonts w:ascii="Arial" w:hAnsi="Arial" w:cs="Arial"/>
                <w:szCs w:val="21"/>
                <w:u w:val="dotted"/>
              </w:rPr>
              <w:t>50HZ</w:t>
            </w:r>
            <w:r>
              <w:rPr>
                <w:rFonts w:ascii="Arial" w:hAnsi="Arial" w:cs="Arial"/>
                <w:szCs w:val="21"/>
                <w:u w:val="dotted"/>
              </w:rPr>
              <w:t>系统，</w:t>
            </w:r>
            <w:r>
              <w:rPr>
                <w:rFonts w:ascii="Arial" w:hAnsi="Arial" w:cs="Arial"/>
                <w:szCs w:val="21"/>
                <w:u w:val="dotted"/>
              </w:rPr>
              <w:t xml:space="preserve"> </w:t>
            </w:r>
            <w:r>
              <w:rPr>
                <w:rFonts w:ascii="Arial" w:hAnsi="Arial" w:cs="Arial"/>
                <w:szCs w:val="21"/>
                <w:u w:val="dotted"/>
              </w:rPr>
              <w:t>则将额定输出频率设定为</w:t>
            </w:r>
            <w:r>
              <w:rPr>
                <w:rFonts w:ascii="Arial" w:hAnsi="Arial" w:cs="Arial"/>
                <w:szCs w:val="21"/>
                <w:u w:val="dotted"/>
              </w:rPr>
              <w:t>50HZ</w:t>
            </w:r>
            <w:r>
              <w:rPr>
                <w:rFonts w:ascii="Arial" w:hAnsi="Arial" w:cs="Arial"/>
                <w:szCs w:val="21"/>
                <w:u w:val="dotted"/>
              </w:rPr>
              <w:t>，检测到输入频率为</w:t>
            </w:r>
            <w:r>
              <w:rPr>
                <w:rFonts w:ascii="Arial" w:hAnsi="Arial" w:cs="Arial"/>
                <w:szCs w:val="21"/>
                <w:u w:val="dotted"/>
              </w:rPr>
              <w:t>60HZ</w:t>
            </w:r>
            <w:r>
              <w:rPr>
                <w:rFonts w:ascii="Arial" w:hAnsi="Arial" w:cs="Arial"/>
                <w:szCs w:val="21"/>
                <w:u w:val="dotted"/>
              </w:rPr>
              <w:t>系统，</w:t>
            </w:r>
            <w:r>
              <w:rPr>
                <w:rFonts w:ascii="Arial" w:hAnsi="Arial" w:cs="Arial"/>
                <w:szCs w:val="21"/>
                <w:u w:val="dotted"/>
              </w:rPr>
              <w:t xml:space="preserve"> </w:t>
            </w:r>
            <w:r>
              <w:rPr>
                <w:rFonts w:ascii="Arial" w:hAnsi="Arial" w:cs="Arial"/>
                <w:szCs w:val="21"/>
                <w:u w:val="dotted"/>
              </w:rPr>
              <w:t>则将额定输出频率设定为</w:t>
            </w:r>
            <w:r>
              <w:rPr>
                <w:rFonts w:ascii="Arial" w:hAnsi="Arial" w:cs="Arial"/>
                <w:szCs w:val="21"/>
                <w:u w:val="dotted"/>
              </w:rPr>
              <w:t>60HZ</w:t>
            </w:r>
          </w:p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  <w:u w:val="dotted"/>
              </w:rPr>
            </w:pPr>
            <w:r>
              <w:rPr>
                <w:rFonts w:ascii="Arial" w:hAnsi="Arial" w:cs="Arial"/>
                <w:szCs w:val="21"/>
              </w:rPr>
              <w:t>输</w:t>
            </w:r>
            <w:r>
              <w:rPr>
                <w:rFonts w:ascii="Arial" w:hAnsi="Arial" w:cs="Arial"/>
                <w:szCs w:val="21"/>
                <w:u w:val="dotted"/>
              </w:rPr>
              <w:t>入</w:t>
            </w:r>
            <w:r>
              <w:rPr>
                <w:rFonts w:ascii="Arial" w:hAnsi="Arial" w:cs="Arial"/>
                <w:szCs w:val="21"/>
                <w:u w:val="dotted"/>
              </w:rPr>
              <w:t>FS50</w:t>
            </w:r>
            <w:r>
              <w:rPr>
                <w:rFonts w:ascii="Arial" w:hAnsi="Arial" w:cs="Arial"/>
                <w:szCs w:val="21"/>
                <w:u w:val="dotted"/>
              </w:rPr>
              <w:t>时，则将额定输出频率强制设定为</w:t>
            </w:r>
            <w:r>
              <w:rPr>
                <w:rFonts w:ascii="Arial" w:hAnsi="Arial" w:cs="Arial"/>
                <w:szCs w:val="21"/>
                <w:u w:val="dotted"/>
              </w:rPr>
              <w:t>50HZ</w:t>
            </w:r>
            <w:r>
              <w:rPr>
                <w:rFonts w:ascii="Arial" w:hAnsi="Arial" w:cs="Arial"/>
                <w:szCs w:val="21"/>
                <w:u w:val="dotted"/>
              </w:rPr>
              <w:t>，无论输入频率为多少。</w:t>
            </w:r>
          </w:p>
          <w:p w:rsidR="004C7BD0" w:rsidRDefault="00F13931" w:rsidP="008E7121">
            <w:pPr>
              <w:spacing w:beforeLines="50" w:before="156" w:afterLines="50" w:after="15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</w:t>
            </w:r>
            <w:r>
              <w:rPr>
                <w:rFonts w:ascii="Arial" w:hAnsi="Arial" w:cs="Arial"/>
                <w:szCs w:val="21"/>
                <w:u w:val="dotted"/>
              </w:rPr>
              <w:t>入</w:t>
            </w:r>
            <w:r>
              <w:rPr>
                <w:rFonts w:ascii="Arial" w:hAnsi="Arial" w:cs="Arial"/>
                <w:szCs w:val="21"/>
                <w:u w:val="dotted"/>
              </w:rPr>
              <w:t>FS60</w:t>
            </w:r>
            <w:r>
              <w:rPr>
                <w:rFonts w:ascii="Arial" w:hAnsi="Arial" w:cs="Arial"/>
                <w:szCs w:val="21"/>
                <w:u w:val="dotted"/>
              </w:rPr>
              <w:t>时，则将额定输出频率强制设定为</w:t>
            </w:r>
            <w:r>
              <w:rPr>
                <w:rFonts w:ascii="Arial" w:hAnsi="Arial" w:cs="Arial"/>
                <w:szCs w:val="21"/>
                <w:u w:val="dotted"/>
              </w:rPr>
              <w:t>60HZ</w:t>
            </w:r>
            <w:r>
              <w:rPr>
                <w:rFonts w:ascii="Arial" w:hAnsi="Arial" w:cs="Arial"/>
                <w:szCs w:val="21"/>
                <w:u w:val="dotted"/>
              </w:rPr>
              <w:t>，无论输入频率为多少。</w:t>
            </w:r>
          </w:p>
        </w:tc>
      </w:tr>
    </w:tbl>
    <w:p w:rsidR="004C7BD0" w:rsidRDefault="004C7BD0" w:rsidP="008E7121">
      <w:pPr>
        <w:pStyle w:val="33"/>
        <w:numPr>
          <w:ilvl w:val="2"/>
          <w:numId w:val="0"/>
        </w:numPr>
        <w:tabs>
          <w:tab w:val="clear" w:pos="978"/>
        </w:tabs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 xml:space="preserve">3.3.8 </w:t>
      </w:r>
      <w:r>
        <w:rPr>
          <w:rFonts w:ascii="Arial" w:hAnsi="Arial" w:cs="Arial"/>
          <w:b/>
          <w:bCs/>
          <w:color w:val="000000" w:themeColor="text1"/>
          <w:szCs w:val="21"/>
        </w:rPr>
        <w:t>NB</w:t>
      </w:r>
      <w:proofErr w:type="gramStart"/>
      <w:r>
        <w:rPr>
          <w:rFonts w:ascii="Arial" w:hAnsi="Arial" w:cs="Arial"/>
          <w:b/>
          <w:bCs/>
          <w:color w:val="000000" w:themeColor="text1"/>
          <w:szCs w:val="21"/>
        </w:rPr>
        <w:t>?</w:t>
      </w:r>
      <w:r>
        <w:rPr>
          <w:rFonts w:ascii="Arial" w:hAnsi="Arial" w:cs="Arial" w:hint="eastAsia"/>
          <w:b/>
          <w:bCs/>
          <w:color w:val="000000" w:themeColor="text1"/>
          <w:szCs w:val="21"/>
        </w:rPr>
        <w:t>回车</w:t>
      </w:r>
      <w:r>
        <w:rPr>
          <w:rFonts w:ascii="Arial" w:hAnsi="Arial" w:cs="Arial"/>
          <w:b/>
          <w:bCs/>
          <w:color w:val="000000" w:themeColor="text1"/>
          <w:szCs w:val="21"/>
        </w:rPr>
        <w:t>:</w:t>
      </w:r>
      <w:r>
        <w:rPr>
          <w:rFonts w:ascii="Arial" w:hAnsi="Arial" w:cs="Arial"/>
          <w:b/>
          <w:bCs/>
          <w:color w:val="000000" w:themeColor="text1"/>
          <w:szCs w:val="21"/>
        </w:rPr>
        <w:t>额定电池节数查询指令</w:t>
      </w:r>
      <w:proofErr w:type="gramEnd"/>
      <w:r>
        <w:rPr>
          <w:rFonts w:ascii="Arial" w:hAnsi="Arial" w:cs="Arial"/>
          <w:b/>
          <w:bCs/>
          <w:color w:val="000000" w:themeColor="text1"/>
          <w:szCs w:val="21"/>
        </w:rPr>
        <w:t xml:space="preserve"> (</w:t>
      </w:r>
      <w:r>
        <w:rPr>
          <w:rFonts w:ascii="Arial" w:hAnsi="Arial" w:cs="Arial"/>
          <w:b/>
          <w:bCs/>
          <w:color w:val="000000" w:themeColor="text1"/>
          <w:szCs w:val="21"/>
        </w:rPr>
        <w:t>仅</w:t>
      </w:r>
      <w:r>
        <w:rPr>
          <w:rFonts w:ascii="Arial" w:hAnsi="Arial" w:cs="Arial"/>
          <w:b/>
          <w:bCs/>
          <w:color w:val="000000" w:themeColor="text1"/>
          <w:szCs w:val="21"/>
        </w:rPr>
        <w:t xml:space="preserve">6~20K </w:t>
      </w:r>
      <w:r>
        <w:rPr>
          <w:rFonts w:ascii="Arial" w:hAnsi="Arial" w:cs="Arial"/>
          <w:b/>
          <w:bCs/>
          <w:color w:val="000000" w:themeColor="text1"/>
          <w:szCs w:val="21"/>
        </w:rPr>
        <w:t>机种可用</w:t>
      </w:r>
      <w:r>
        <w:rPr>
          <w:rFonts w:ascii="Arial" w:hAnsi="Arial" w:cs="Arial"/>
          <w:b/>
          <w:bCs/>
          <w:color w:val="000000" w:themeColor="text1"/>
          <w:szCs w:val="21"/>
        </w:rPr>
        <w:t>)</w:t>
      </w:r>
    </w:p>
    <w:p w:rsidR="004C7BD0" w:rsidRDefault="00F13931" w:rsidP="008E7121">
      <w:pPr>
        <w:spacing w:beforeLines="50" w:before="156" w:afterLines="50" w:after="156"/>
        <w:ind w:leftChars="400" w:left="84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 w:hint="eastAsia"/>
          <w:b/>
          <w:bCs/>
          <w:color w:val="000000" w:themeColor="text1"/>
          <w:szCs w:val="21"/>
        </w:rPr>
        <w:t>上位机</w:t>
      </w:r>
      <w:r>
        <w:rPr>
          <w:rFonts w:ascii="Arial" w:hAnsi="Arial" w:cs="Arial"/>
          <w:b/>
          <w:bCs/>
          <w:color w:val="000000" w:themeColor="text1"/>
          <w:szCs w:val="21"/>
        </w:rPr>
        <w:t>:NB</w:t>
      </w:r>
      <w:proofErr w:type="gramStart"/>
      <w:r>
        <w:rPr>
          <w:rFonts w:ascii="Arial" w:hAnsi="Arial" w:cs="Arial"/>
          <w:b/>
          <w:bCs/>
          <w:color w:val="000000" w:themeColor="text1"/>
          <w:szCs w:val="21"/>
        </w:rPr>
        <w:t>?</w:t>
      </w:r>
      <w:r>
        <w:rPr>
          <w:rFonts w:ascii="Arial" w:hAnsi="Arial" w:cs="Arial" w:hint="eastAsia"/>
          <w:b/>
          <w:bCs/>
          <w:color w:val="000000" w:themeColor="text1"/>
          <w:szCs w:val="21"/>
        </w:rPr>
        <w:t>回车</w:t>
      </w:r>
      <w:proofErr w:type="gramEnd"/>
    </w:p>
    <w:p w:rsidR="004C7BD0" w:rsidRDefault="00F13931" w:rsidP="008E7121">
      <w:pPr>
        <w:spacing w:beforeLines="50" w:before="156" w:afterLines="50" w:after="156"/>
        <w:ind w:leftChars="400" w:left="840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b/>
          <w:bCs/>
          <w:color w:val="000000" w:themeColor="text1"/>
          <w:szCs w:val="21"/>
        </w:rPr>
        <w:t>UPS:(NN</w:t>
      </w:r>
      <w:bookmarkStart w:id="599" w:name="page18"/>
      <w:bookmarkEnd w:id="599"/>
      <w:r>
        <w:rPr>
          <w:rFonts w:ascii="Arial" w:hAnsi="Arial" w:cs="Arial" w:hint="eastAsia"/>
          <w:b/>
          <w:bCs/>
          <w:color w:val="000000" w:themeColor="text1"/>
          <w:szCs w:val="21"/>
        </w:rPr>
        <w:t>回车</w:t>
      </w:r>
    </w:p>
    <w:tbl>
      <w:tblPr>
        <w:tblStyle w:val="af1"/>
        <w:tblW w:w="9809" w:type="dxa"/>
        <w:tblLayout w:type="fixed"/>
        <w:tblLook w:val="04A0" w:firstRow="1" w:lastRow="0" w:firstColumn="1" w:lastColumn="0" w:noHBand="0" w:noVBand="1"/>
      </w:tblPr>
      <w:tblGrid>
        <w:gridCol w:w="1258"/>
        <w:gridCol w:w="3311"/>
        <w:gridCol w:w="5240"/>
      </w:tblGrid>
      <w:tr w:rsidR="004C7BD0">
        <w:trPr>
          <w:trHeight w:val="375"/>
        </w:trPr>
        <w:tc>
          <w:tcPr>
            <w:tcW w:w="1258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数据</w:t>
            </w:r>
          </w:p>
        </w:tc>
        <w:tc>
          <w:tcPr>
            <w:tcW w:w="3311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描述</w:t>
            </w:r>
          </w:p>
        </w:tc>
        <w:tc>
          <w:tcPr>
            <w:tcW w:w="5240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Notes</w:t>
            </w:r>
          </w:p>
        </w:tc>
      </w:tr>
      <w:tr w:rsidR="004C7BD0">
        <w:trPr>
          <w:trHeight w:val="405"/>
        </w:trPr>
        <w:tc>
          <w:tcPr>
            <w:tcW w:w="1258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(</w:t>
            </w:r>
          </w:p>
        </w:tc>
        <w:tc>
          <w:tcPr>
            <w:tcW w:w="3311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起始标志</w:t>
            </w:r>
          </w:p>
        </w:tc>
        <w:tc>
          <w:tcPr>
            <w:tcW w:w="5240" w:type="dxa"/>
          </w:tcPr>
          <w:p w:rsidR="004C7BD0" w:rsidRDefault="004C7BD0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C7BD0">
        <w:trPr>
          <w:trHeight w:val="567"/>
        </w:trPr>
        <w:tc>
          <w:tcPr>
            <w:tcW w:w="1258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NN</w:t>
            </w:r>
          </w:p>
        </w:tc>
        <w:tc>
          <w:tcPr>
            <w:tcW w:w="3311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电池节数</w:t>
            </w:r>
          </w:p>
        </w:tc>
        <w:tc>
          <w:tcPr>
            <w:tcW w:w="5240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12/16/20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节</w:t>
            </w:r>
          </w:p>
        </w:tc>
      </w:tr>
    </w:tbl>
    <w:p w:rsidR="004C7BD0" w:rsidRDefault="004C7BD0" w:rsidP="008E7121">
      <w:pPr>
        <w:spacing w:beforeLines="50" w:before="156" w:afterLines="50" w:after="156"/>
        <w:rPr>
          <w:rFonts w:ascii="Arial" w:hAnsi="Arial" w:cs="Arial"/>
          <w:color w:val="000000" w:themeColor="text1"/>
          <w:szCs w:val="21"/>
        </w:rPr>
      </w:pPr>
    </w:p>
    <w:p w:rsidR="004C7BD0" w:rsidRDefault="00F13931" w:rsidP="008E7121">
      <w:pPr>
        <w:spacing w:beforeLines="50" w:before="156" w:afterLines="50" w:after="156"/>
        <w:ind w:firstLineChars="200" w:firstLine="42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 xml:space="preserve">  </w:t>
      </w:r>
      <w:r>
        <w:rPr>
          <w:rFonts w:ascii="Arial" w:hAnsi="Arial" w:cs="Arial"/>
          <w:color w:val="000000" w:themeColor="text1"/>
          <w:szCs w:val="21"/>
        </w:rPr>
        <w:t xml:space="preserve">3.3.9 </w:t>
      </w:r>
      <w:r>
        <w:rPr>
          <w:rFonts w:ascii="Arial" w:hAnsi="Arial" w:cs="Arial"/>
          <w:b/>
          <w:bCs/>
          <w:color w:val="000000" w:themeColor="text1"/>
          <w:szCs w:val="21"/>
        </w:rPr>
        <w:t>NB&lt;</w:t>
      </w:r>
      <w:proofErr w:type="spellStart"/>
      <w:r>
        <w:rPr>
          <w:rFonts w:ascii="Arial" w:hAnsi="Arial" w:cs="Arial"/>
          <w:b/>
          <w:bCs/>
          <w:color w:val="000000" w:themeColor="text1"/>
          <w:szCs w:val="21"/>
        </w:rPr>
        <w:t>kk</w:t>
      </w:r>
      <w:proofErr w:type="spellEnd"/>
      <w:r>
        <w:rPr>
          <w:rFonts w:ascii="Arial" w:hAnsi="Arial" w:cs="Arial"/>
          <w:b/>
          <w:bCs/>
          <w:color w:val="000000" w:themeColor="text1"/>
          <w:szCs w:val="21"/>
        </w:rPr>
        <w:t>&gt;</w:t>
      </w:r>
      <w:r>
        <w:rPr>
          <w:rFonts w:ascii="Arial" w:hAnsi="Arial" w:cs="Arial" w:hint="eastAsia"/>
          <w:b/>
          <w:bCs/>
          <w:color w:val="000000" w:themeColor="text1"/>
          <w:szCs w:val="21"/>
        </w:rPr>
        <w:t>回车</w:t>
      </w:r>
      <w:r>
        <w:rPr>
          <w:rFonts w:ascii="Arial" w:hAnsi="Arial" w:cs="Arial"/>
          <w:b/>
          <w:bCs/>
          <w:color w:val="000000" w:themeColor="text1"/>
          <w:szCs w:val="21"/>
        </w:rPr>
        <w:t>:</w:t>
      </w:r>
      <w:r>
        <w:rPr>
          <w:rFonts w:ascii="Arial" w:hAnsi="Arial" w:cs="Arial"/>
          <w:b/>
          <w:bCs/>
          <w:color w:val="000000" w:themeColor="text1"/>
          <w:szCs w:val="21"/>
        </w:rPr>
        <w:t>设定电池节数指令</w:t>
      </w:r>
      <w:r>
        <w:rPr>
          <w:rFonts w:ascii="Arial" w:hAnsi="Arial" w:cs="Arial"/>
          <w:b/>
          <w:bCs/>
          <w:color w:val="000000" w:themeColor="text1"/>
          <w:szCs w:val="21"/>
        </w:rPr>
        <w:t>(</w:t>
      </w:r>
      <w:r>
        <w:rPr>
          <w:rFonts w:ascii="Arial" w:hAnsi="Arial" w:cs="Arial"/>
          <w:b/>
          <w:bCs/>
          <w:color w:val="000000" w:themeColor="text1"/>
          <w:szCs w:val="21"/>
        </w:rPr>
        <w:t>仅</w:t>
      </w:r>
      <w:r>
        <w:rPr>
          <w:rFonts w:ascii="Arial" w:hAnsi="Arial" w:cs="Arial"/>
          <w:b/>
          <w:bCs/>
          <w:color w:val="000000" w:themeColor="text1"/>
          <w:szCs w:val="21"/>
        </w:rPr>
        <w:t xml:space="preserve">6~20K </w:t>
      </w:r>
      <w:r>
        <w:rPr>
          <w:rFonts w:ascii="Arial" w:hAnsi="Arial" w:cs="Arial"/>
          <w:b/>
          <w:bCs/>
          <w:color w:val="000000" w:themeColor="text1"/>
          <w:szCs w:val="21"/>
        </w:rPr>
        <w:t>机种可用</w:t>
      </w:r>
      <w:r>
        <w:rPr>
          <w:rFonts w:ascii="Arial" w:hAnsi="Arial" w:cs="Arial"/>
          <w:b/>
          <w:bCs/>
          <w:color w:val="000000" w:themeColor="text1"/>
          <w:szCs w:val="21"/>
        </w:rPr>
        <w:t>)</w:t>
      </w:r>
    </w:p>
    <w:p w:rsidR="004C7BD0" w:rsidRDefault="004C7BD0" w:rsidP="008E7121">
      <w:pPr>
        <w:spacing w:beforeLines="50" w:before="156" w:afterLines="50" w:after="156"/>
        <w:ind w:leftChars="300" w:left="630"/>
        <w:rPr>
          <w:rFonts w:ascii="Arial" w:hAnsi="Arial" w:cs="Arial"/>
          <w:b/>
          <w:bCs/>
          <w:color w:val="000000" w:themeColor="text1"/>
          <w:szCs w:val="21"/>
        </w:rPr>
      </w:pPr>
    </w:p>
    <w:p w:rsidR="004C7BD0" w:rsidRDefault="00F13931" w:rsidP="008E7121">
      <w:pPr>
        <w:spacing w:beforeLines="50" w:before="156" w:afterLines="50" w:after="156"/>
        <w:ind w:leftChars="300" w:left="63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 w:hint="eastAsia"/>
          <w:b/>
          <w:bCs/>
          <w:color w:val="000000" w:themeColor="text1"/>
          <w:szCs w:val="21"/>
        </w:rPr>
        <w:lastRenderedPageBreak/>
        <w:t>上位机</w:t>
      </w:r>
      <w:r>
        <w:rPr>
          <w:rFonts w:ascii="Arial" w:hAnsi="Arial" w:cs="Arial"/>
          <w:b/>
          <w:bCs/>
          <w:color w:val="000000" w:themeColor="text1"/>
          <w:szCs w:val="21"/>
        </w:rPr>
        <w:t>:NB&lt;</w:t>
      </w:r>
      <w:proofErr w:type="spellStart"/>
      <w:r>
        <w:rPr>
          <w:rFonts w:ascii="Arial" w:hAnsi="Arial" w:cs="Arial"/>
          <w:b/>
          <w:bCs/>
          <w:color w:val="000000" w:themeColor="text1"/>
          <w:szCs w:val="21"/>
        </w:rPr>
        <w:t>kk</w:t>
      </w:r>
      <w:proofErr w:type="spellEnd"/>
      <w:r>
        <w:rPr>
          <w:rFonts w:ascii="Arial" w:hAnsi="Arial" w:cs="Arial"/>
          <w:b/>
          <w:bCs/>
          <w:color w:val="000000" w:themeColor="text1"/>
          <w:szCs w:val="21"/>
        </w:rPr>
        <w:t>&gt;</w:t>
      </w:r>
      <w:r>
        <w:rPr>
          <w:rFonts w:ascii="Arial" w:hAnsi="Arial" w:cs="Arial" w:hint="eastAsia"/>
          <w:b/>
          <w:bCs/>
          <w:color w:val="000000" w:themeColor="text1"/>
          <w:szCs w:val="21"/>
        </w:rPr>
        <w:t>回车</w:t>
      </w:r>
    </w:p>
    <w:p w:rsidR="004C7BD0" w:rsidRDefault="00F13931" w:rsidP="008E7121">
      <w:pPr>
        <w:spacing w:beforeLines="50" w:before="156" w:afterLines="50" w:after="156"/>
        <w:ind w:leftChars="300" w:left="63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/>
          <w:b/>
          <w:bCs/>
          <w:color w:val="000000" w:themeColor="text1"/>
          <w:szCs w:val="21"/>
        </w:rPr>
        <w:t>UPS:ACK</w:t>
      </w:r>
      <w:r>
        <w:rPr>
          <w:rFonts w:ascii="Arial" w:hAnsi="Arial" w:cs="Arial" w:hint="eastAsia"/>
          <w:b/>
          <w:bCs/>
          <w:color w:val="000000" w:themeColor="text1"/>
          <w:szCs w:val="21"/>
        </w:rPr>
        <w:t>回车</w:t>
      </w:r>
    </w:p>
    <w:tbl>
      <w:tblPr>
        <w:tblStyle w:val="af1"/>
        <w:tblW w:w="9236" w:type="dxa"/>
        <w:tblLayout w:type="fixed"/>
        <w:tblLook w:val="04A0" w:firstRow="1" w:lastRow="0" w:firstColumn="1" w:lastColumn="0" w:noHBand="0" w:noVBand="1"/>
      </w:tblPr>
      <w:tblGrid>
        <w:gridCol w:w="1269"/>
        <w:gridCol w:w="3311"/>
        <w:gridCol w:w="4656"/>
      </w:tblGrid>
      <w:tr w:rsidR="004C7BD0">
        <w:trPr>
          <w:trHeight w:val="340"/>
        </w:trPr>
        <w:tc>
          <w:tcPr>
            <w:tcW w:w="1269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数据</w:t>
            </w:r>
          </w:p>
        </w:tc>
        <w:tc>
          <w:tcPr>
            <w:tcW w:w="3311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描述</w:t>
            </w:r>
          </w:p>
        </w:tc>
        <w:tc>
          <w:tcPr>
            <w:tcW w:w="4656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Notes</w:t>
            </w:r>
          </w:p>
        </w:tc>
      </w:tr>
      <w:tr w:rsidR="004C7BD0">
        <w:trPr>
          <w:trHeight w:val="340"/>
        </w:trPr>
        <w:tc>
          <w:tcPr>
            <w:tcW w:w="1269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(</w:t>
            </w:r>
          </w:p>
        </w:tc>
        <w:tc>
          <w:tcPr>
            <w:tcW w:w="3311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起始标志</w:t>
            </w:r>
          </w:p>
        </w:tc>
        <w:tc>
          <w:tcPr>
            <w:tcW w:w="4656" w:type="dxa"/>
          </w:tcPr>
          <w:p w:rsidR="004C7BD0" w:rsidRDefault="004C7BD0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C7BD0">
        <w:trPr>
          <w:trHeight w:val="340"/>
        </w:trPr>
        <w:tc>
          <w:tcPr>
            <w:tcW w:w="1269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1"/>
              </w:rPr>
              <w:t>kk</w:t>
            </w:r>
            <w:proofErr w:type="spellEnd"/>
          </w:p>
        </w:tc>
        <w:tc>
          <w:tcPr>
            <w:tcW w:w="3311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电池节数</w:t>
            </w:r>
          </w:p>
        </w:tc>
        <w:tc>
          <w:tcPr>
            <w:tcW w:w="4656" w:type="dxa"/>
          </w:tcPr>
          <w:p w:rsidR="004C7BD0" w:rsidRDefault="00F13931" w:rsidP="008E7121">
            <w:pPr>
              <w:spacing w:beforeLines="50" w:before="156" w:afterLines="50" w:after="156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12/16/20</w:t>
            </w:r>
          </w:p>
        </w:tc>
      </w:tr>
    </w:tbl>
    <w:p w:rsidR="004C7BD0" w:rsidRDefault="004C7BD0" w:rsidP="008E7121">
      <w:pPr>
        <w:spacing w:beforeLines="50" w:before="156" w:afterLines="50" w:after="156"/>
        <w:ind w:leftChars="100" w:left="210"/>
        <w:rPr>
          <w:rFonts w:ascii="Arial" w:eastAsiaTheme="minorEastAsia" w:hAnsi="Arial" w:cs="Arial"/>
          <w:b/>
          <w:bCs/>
          <w:szCs w:val="21"/>
        </w:rPr>
      </w:pPr>
    </w:p>
    <w:p w:rsidR="004C7BD0" w:rsidRDefault="004C7BD0" w:rsidP="008E7121">
      <w:pPr>
        <w:pStyle w:val="33"/>
        <w:numPr>
          <w:ilvl w:val="2"/>
          <w:numId w:val="0"/>
        </w:numPr>
        <w:tabs>
          <w:tab w:val="clear" w:pos="978"/>
        </w:tabs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p w:rsidR="004C7BD0" w:rsidRDefault="004C7BD0" w:rsidP="008E7121">
      <w:pPr>
        <w:spacing w:beforeLines="50" w:before="156" w:afterLines="50" w:after="156"/>
        <w:ind w:left="568" w:firstLine="284"/>
        <w:rPr>
          <w:rFonts w:ascii="Arial" w:hAnsi="Arial" w:cs="Arial"/>
          <w:szCs w:val="21"/>
        </w:rPr>
      </w:pPr>
    </w:p>
    <w:sectPr w:rsidR="004C7BD0">
      <w:headerReference w:type="default" r:id="rId14"/>
      <w:pgSz w:w="11906" w:h="16838"/>
      <w:pgMar w:top="1247" w:right="944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31" w:rsidRDefault="00F13931">
      <w:r>
        <w:separator/>
      </w:r>
    </w:p>
  </w:endnote>
  <w:endnote w:type="continuationSeparator" w:id="0">
    <w:p w:rsidR="00F13931" w:rsidRDefault="00F1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0" w:rsidRDefault="00F13931">
    <w:pPr>
      <w:pStyle w:val="ab"/>
      <w:ind w:left="-366"/>
      <w:jc w:val="both"/>
      <w:rPr>
        <w:sz w:val="24"/>
      </w:rPr>
    </w:pPr>
    <w:r>
      <w:rPr>
        <w:rFonts w:hint="eastAsia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31" w:rsidRDefault="00F13931">
      <w:r>
        <w:separator/>
      </w:r>
    </w:p>
  </w:footnote>
  <w:footnote w:type="continuationSeparator" w:id="0">
    <w:p w:rsidR="00F13931" w:rsidRDefault="00F1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0" w:rsidRDefault="004C7BD0">
    <w:pPr>
      <w:pStyle w:val="ac"/>
      <w:pBdr>
        <w:bottom w:val="none" w:sz="0" w:space="0" w:color="auto"/>
      </w:pBdr>
      <w:jc w:val="both"/>
      <w:rPr>
        <w:rFonts w:ascii="宋体"/>
        <w:iCs/>
        <w:sz w:val="22"/>
      </w:rPr>
    </w:pPr>
  </w:p>
  <w:p w:rsidR="004C7BD0" w:rsidRDefault="004C7BD0">
    <w:pPr>
      <w:pStyle w:val="ac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0" w:rsidRDefault="004C7B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D197D"/>
    <w:multiLevelType w:val="singleLevel"/>
    <w:tmpl w:val="8A0D197D"/>
    <w:lvl w:ilvl="0">
      <w:start w:val="1"/>
      <w:numFmt w:val="lowerLetter"/>
      <w:suff w:val="space"/>
      <w:lvlText w:val="(%1)"/>
      <w:lvlJc w:val="left"/>
    </w:lvl>
  </w:abstractNum>
  <w:abstractNum w:abstractNumId="1">
    <w:nsid w:val="11034F3B"/>
    <w:multiLevelType w:val="multilevel"/>
    <w:tmpl w:val="11034F3B"/>
    <w:lvl w:ilvl="0">
      <w:start w:val="1"/>
      <w:numFmt w:val="decimal"/>
      <w:pStyle w:val="a"/>
      <w:lvlText w:val="%1.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">
    <w:nsid w:val="1BD3672F"/>
    <w:multiLevelType w:val="singleLevel"/>
    <w:tmpl w:val="1BD3672F"/>
    <w:lvl w:ilvl="0">
      <w:start w:val="1"/>
      <w:numFmt w:val="lowerRoman"/>
      <w:suff w:val="space"/>
      <w:lvlText w:val="(%1)"/>
      <w:lvlJc w:val="left"/>
    </w:lvl>
  </w:abstractNum>
  <w:abstractNum w:abstractNumId="3">
    <w:nsid w:val="24B1790B"/>
    <w:multiLevelType w:val="singleLevel"/>
    <w:tmpl w:val="24B1790B"/>
    <w:lvl w:ilvl="0">
      <w:start w:val="1"/>
      <w:numFmt w:val="lowerLetter"/>
      <w:suff w:val="space"/>
      <w:lvlText w:val="(%1)"/>
      <w:lvlJc w:val="left"/>
    </w:lvl>
  </w:abstractNum>
  <w:abstractNum w:abstractNumId="4">
    <w:nsid w:val="27AA4DE4"/>
    <w:multiLevelType w:val="multilevel"/>
    <w:tmpl w:val="27AA4DE4"/>
    <w:lvl w:ilvl="0">
      <w:start w:val="1"/>
      <w:numFmt w:val="bullet"/>
      <w:pStyle w:val="1"/>
      <w:lvlText w:val=""/>
      <w:lvlJc w:val="left"/>
      <w:pPr>
        <w:tabs>
          <w:tab w:val="left" w:pos="895"/>
        </w:tabs>
        <w:ind w:left="8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15"/>
        </w:tabs>
        <w:ind w:left="13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35"/>
        </w:tabs>
        <w:ind w:left="17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55"/>
        </w:tabs>
        <w:ind w:left="21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75"/>
        </w:tabs>
        <w:ind w:left="25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95"/>
        </w:tabs>
        <w:ind w:left="29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15"/>
        </w:tabs>
        <w:ind w:left="34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35"/>
        </w:tabs>
        <w:ind w:left="38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55"/>
        </w:tabs>
        <w:ind w:left="4255" w:hanging="420"/>
      </w:pPr>
      <w:rPr>
        <w:rFonts w:ascii="Wingdings" w:hAnsi="Wingdings" w:hint="default"/>
      </w:rPr>
    </w:lvl>
  </w:abstractNum>
  <w:abstractNum w:abstractNumId="5">
    <w:nsid w:val="430549CA"/>
    <w:multiLevelType w:val="multilevel"/>
    <w:tmpl w:val="430549C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978"/>
        </w:tabs>
        <w:ind w:left="1838" w:hanging="860"/>
      </w:pPr>
      <w:rPr>
        <w:rFonts w:hint="eastAsia"/>
        <w:b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C"/>
    <w:rsid w:val="00011FCA"/>
    <w:rsid w:val="000C4E39"/>
    <w:rsid w:val="000D3111"/>
    <w:rsid w:val="000D53C8"/>
    <w:rsid w:val="000F1F83"/>
    <w:rsid w:val="000F2F93"/>
    <w:rsid w:val="000F7602"/>
    <w:rsid w:val="0016036C"/>
    <w:rsid w:val="001678FD"/>
    <w:rsid w:val="001A40DB"/>
    <w:rsid w:val="001D331F"/>
    <w:rsid w:val="001E024A"/>
    <w:rsid w:val="00242658"/>
    <w:rsid w:val="002C488E"/>
    <w:rsid w:val="002E3944"/>
    <w:rsid w:val="00304BA2"/>
    <w:rsid w:val="00314D13"/>
    <w:rsid w:val="00351EBF"/>
    <w:rsid w:val="003C084E"/>
    <w:rsid w:val="003C34F7"/>
    <w:rsid w:val="003D3A9B"/>
    <w:rsid w:val="0048305E"/>
    <w:rsid w:val="00494522"/>
    <w:rsid w:val="0049761C"/>
    <w:rsid w:val="004A5B1D"/>
    <w:rsid w:val="004C293C"/>
    <w:rsid w:val="004C7BD0"/>
    <w:rsid w:val="0050564E"/>
    <w:rsid w:val="005059DC"/>
    <w:rsid w:val="005072DD"/>
    <w:rsid w:val="00555189"/>
    <w:rsid w:val="005A3B81"/>
    <w:rsid w:val="005D26EC"/>
    <w:rsid w:val="005D71D8"/>
    <w:rsid w:val="00653148"/>
    <w:rsid w:val="006619C9"/>
    <w:rsid w:val="00712FEC"/>
    <w:rsid w:val="00781156"/>
    <w:rsid w:val="0078536E"/>
    <w:rsid w:val="0089436B"/>
    <w:rsid w:val="00896306"/>
    <w:rsid w:val="008A2CB2"/>
    <w:rsid w:val="008E7121"/>
    <w:rsid w:val="009165F9"/>
    <w:rsid w:val="009B1AD7"/>
    <w:rsid w:val="009D364A"/>
    <w:rsid w:val="00A32326"/>
    <w:rsid w:val="00A366FD"/>
    <w:rsid w:val="00A8389F"/>
    <w:rsid w:val="00AE5397"/>
    <w:rsid w:val="00B42240"/>
    <w:rsid w:val="00B42F97"/>
    <w:rsid w:val="00B52423"/>
    <w:rsid w:val="00B5285B"/>
    <w:rsid w:val="00B71570"/>
    <w:rsid w:val="00BB5969"/>
    <w:rsid w:val="00C8628F"/>
    <w:rsid w:val="00C93B6E"/>
    <w:rsid w:val="00CA4595"/>
    <w:rsid w:val="00CA56F8"/>
    <w:rsid w:val="00CC3774"/>
    <w:rsid w:val="00D23BC6"/>
    <w:rsid w:val="00D61CF8"/>
    <w:rsid w:val="00D90D66"/>
    <w:rsid w:val="00DA4665"/>
    <w:rsid w:val="00DC57B2"/>
    <w:rsid w:val="00DE228C"/>
    <w:rsid w:val="00E0283B"/>
    <w:rsid w:val="00E32BAE"/>
    <w:rsid w:val="00E57196"/>
    <w:rsid w:val="00E74A70"/>
    <w:rsid w:val="00EC0D8B"/>
    <w:rsid w:val="00F03EFF"/>
    <w:rsid w:val="00F13931"/>
    <w:rsid w:val="00F5509D"/>
    <w:rsid w:val="00F614FB"/>
    <w:rsid w:val="00FC5114"/>
    <w:rsid w:val="024B146E"/>
    <w:rsid w:val="031450E7"/>
    <w:rsid w:val="03C96153"/>
    <w:rsid w:val="06C90CE9"/>
    <w:rsid w:val="07D812CB"/>
    <w:rsid w:val="07DB6FC8"/>
    <w:rsid w:val="0AEA6E90"/>
    <w:rsid w:val="0BB70D62"/>
    <w:rsid w:val="0DE22760"/>
    <w:rsid w:val="0E976654"/>
    <w:rsid w:val="13C42D3B"/>
    <w:rsid w:val="14322C1A"/>
    <w:rsid w:val="17916C7A"/>
    <w:rsid w:val="191801EF"/>
    <w:rsid w:val="19D84404"/>
    <w:rsid w:val="1C7205CF"/>
    <w:rsid w:val="1D627D51"/>
    <w:rsid w:val="1F2059A5"/>
    <w:rsid w:val="228A7CBC"/>
    <w:rsid w:val="22B67BE3"/>
    <w:rsid w:val="22D17337"/>
    <w:rsid w:val="23C245E8"/>
    <w:rsid w:val="23E279C1"/>
    <w:rsid w:val="245A3BE1"/>
    <w:rsid w:val="259104BF"/>
    <w:rsid w:val="25941159"/>
    <w:rsid w:val="25F818BD"/>
    <w:rsid w:val="27677B46"/>
    <w:rsid w:val="27ED152B"/>
    <w:rsid w:val="29AE54AD"/>
    <w:rsid w:val="2A612410"/>
    <w:rsid w:val="2B3B5BB9"/>
    <w:rsid w:val="2C066FC6"/>
    <w:rsid w:val="2C3A73A5"/>
    <w:rsid w:val="2D56690E"/>
    <w:rsid w:val="2DA60761"/>
    <w:rsid w:val="2DED1E20"/>
    <w:rsid w:val="312A2F00"/>
    <w:rsid w:val="31CB2D87"/>
    <w:rsid w:val="335D487B"/>
    <w:rsid w:val="33BF5859"/>
    <w:rsid w:val="352D33E7"/>
    <w:rsid w:val="35AE624D"/>
    <w:rsid w:val="3646593D"/>
    <w:rsid w:val="368871B1"/>
    <w:rsid w:val="36E74F95"/>
    <w:rsid w:val="37C10FA4"/>
    <w:rsid w:val="38047638"/>
    <w:rsid w:val="38F6710A"/>
    <w:rsid w:val="3BA61D29"/>
    <w:rsid w:val="3BCF7234"/>
    <w:rsid w:val="3C762B91"/>
    <w:rsid w:val="3ED72E43"/>
    <w:rsid w:val="3F7549BD"/>
    <w:rsid w:val="40001EFB"/>
    <w:rsid w:val="400715D1"/>
    <w:rsid w:val="40AA5864"/>
    <w:rsid w:val="46625B38"/>
    <w:rsid w:val="49B05AC0"/>
    <w:rsid w:val="4A0D198B"/>
    <w:rsid w:val="4A8C769B"/>
    <w:rsid w:val="4C015EED"/>
    <w:rsid w:val="4C326332"/>
    <w:rsid w:val="4CFB0A84"/>
    <w:rsid w:val="518A25F0"/>
    <w:rsid w:val="518A7196"/>
    <w:rsid w:val="523A30E7"/>
    <w:rsid w:val="524A63E6"/>
    <w:rsid w:val="548470E3"/>
    <w:rsid w:val="54D139DE"/>
    <w:rsid w:val="54DB09DA"/>
    <w:rsid w:val="56222732"/>
    <w:rsid w:val="582B73C5"/>
    <w:rsid w:val="58304096"/>
    <w:rsid w:val="59576D8C"/>
    <w:rsid w:val="5968765C"/>
    <w:rsid w:val="5C4C41C4"/>
    <w:rsid w:val="5C806183"/>
    <w:rsid w:val="5F030AEE"/>
    <w:rsid w:val="5F943E02"/>
    <w:rsid w:val="60746F6A"/>
    <w:rsid w:val="620207AC"/>
    <w:rsid w:val="62560B8C"/>
    <w:rsid w:val="62DE3BCD"/>
    <w:rsid w:val="632D06CB"/>
    <w:rsid w:val="65215C79"/>
    <w:rsid w:val="659C3E69"/>
    <w:rsid w:val="67283D86"/>
    <w:rsid w:val="6A4F6E61"/>
    <w:rsid w:val="6BB32CA8"/>
    <w:rsid w:val="6D0423BD"/>
    <w:rsid w:val="6DD722A4"/>
    <w:rsid w:val="71017F89"/>
    <w:rsid w:val="717A7A45"/>
    <w:rsid w:val="72575927"/>
    <w:rsid w:val="74AF0BC4"/>
    <w:rsid w:val="74E32363"/>
    <w:rsid w:val="78D63164"/>
    <w:rsid w:val="7D1708B4"/>
    <w:rsid w:val="7FD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iPriority="0" w:qFormat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link w:val="1Char"/>
    <w:qFormat/>
    <w:pPr>
      <w:keepNext/>
      <w:numPr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semiHidden/>
    <w:qFormat/>
    <w:pPr>
      <w:ind w:left="1260"/>
      <w:jc w:val="left"/>
    </w:pPr>
    <w:rPr>
      <w:szCs w:val="21"/>
    </w:rPr>
  </w:style>
  <w:style w:type="paragraph" w:styleId="a4">
    <w:name w:val="Normal Indent"/>
    <w:basedOn w:val="a0"/>
    <w:qFormat/>
    <w:pPr>
      <w:ind w:firstLineChars="200" w:firstLine="420"/>
    </w:p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semiHidden/>
    <w:qFormat/>
    <w:pPr>
      <w:widowControl/>
      <w:jc w:val="left"/>
    </w:pPr>
    <w:rPr>
      <w:rFonts w:ascii="Arial" w:eastAsia="PMingLiU" w:hAnsi="Arial"/>
      <w:kern w:val="0"/>
      <w:sz w:val="20"/>
      <w:szCs w:val="20"/>
      <w:lang w:val="de-DE"/>
    </w:rPr>
  </w:style>
  <w:style w:type="paragraph" w:styleId="a7">
    <w:name w:val="Body Text"/>
    <w:basedOn w:val="a0"/>
    <w:link w:val="Char1"/>
    <w:qFormat/>
    <w:pPr>
      <w:spacing w:after="120"/>
    </w:pPr>
  </w:style>
  <w:style w:type="paragraph" w:styleId="a8">
    <w:name w:val="Body Text Indent"/>
    <w:basedOn w:val="a0"/>
    <w:link w:val="Char2"/>
    <w:qFormat/>
    <w:pPr>
      <w:ind w:left="870"/>
    </w:pPr>
    <w:rPr>
      <w:i/>
      <w:iCs/>
      <w:color w:val="0000FF"/>
    </w:rPr>
  </w:style>
  <w:style w:type="paragraph" w:styleId="50">
    <w:name w:val="toc 5"/>
    <w:basedOn w:val="a0"/>
    <w:next w:val="a0"/>
    <w:semiHidden/>
    <w:qFormat/>
    <w:pPr>
      <w:ind w:left="840"/>
      <w:jc w:val="left"/>
    </w:pPr>
    <w:rPr>
      <w:szCs w:val="21"/>
    </w:rPr>
  </w:style>
  <w:style w:type="paragraph" w:styleId="30">
    <w:name w:val="toc 3"/>
    <w:basedOn w:val="a0"/>
    <w:next w:val="a0"/>
    <w:uiPriority w:val="39"/>
    <w:qFormat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80">
    <w:name w:val="toc 8"/>
    <w:basedOn w:val="a0"/>
    <w:next w:val="a0"/>
    <w:semiHidden/>
    <w:qFormat/>
    <w:pPr>
      <w:ind w:left="1470"/>
      <w:jc w:val="left"/>
    </w:pPr>
    <w:rPr>
      <w:szCs w:val="21"/>
    </w:rPr>
  </w:style>
  <w:style w:type="paragraph" w:styleId="a9">
    <w:name w:val="Date"/>
    <w:basedOn w:val="a0"/>
    <w:next w:val="a0"/>
    <w:link w:val="Char3"/>
    <w:qFormat/>
    <w:pPr>
      <w:ind w:leftChars="2500" w:left="100"/>
    </w:pPr>
    <w:rPr>
      <w:sz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="420"/>
    </w:pPr>
  </w:style>
  <w:style w:type="paragraph" w:styleId="aa">
    <w:name w:val="Balloon Text"/>
    <w:basedOn w:val="a0"/>
    <w:link w:val="Char4"/>
    <w:semiHidden/>
    <w:qFormat/>
    <w:rPr>
      <w:sz w:val="18"/>
      <w:szCs w:val="18"/>
    </w:rPr>
  </w:style>
  <w:style w:type="paragraph" w:styleId="ab">
    <w:name w:val="footer"/>
    <w:basedOn w:val="a0"/>
    <w:link w:val="Char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0"/>
    <w:next w:val="a0"/>
    <w:uiPriority w:val="39"/>
    <w:qFormat/>
    <w:pPr>
      <w:spacing w:before="120" w:after="120"/>
      <w:jc w:val="left"/>
    </w:pPr>
    <w:rPr>
      <w:b/>
      <w:bCs/>
      <w:caps/>
    </w:rPr>
  </w:style>
  <w:style w:type="paragraph" w:styleId="40">
    <w:name w:val="toc 4"/>
    <w:basedOn w:val="a0"/>
    <w:next w:val="a0"/>
    <w:semiHidden/>
    <w:qFormat/>
    <w:pPr>
      <w:ind w:left="630"/>
      <w:jc w:val="left"/>
    </w:pPr>
    <w:rPr>
      <w:szCs w:val="21"/>
    </w:rPr>
  </w:style>
  <w:style w:type="paragraph" w:styleId="ad">
    <w:name w:val="List"/>
    <w:basedOn w:val="a0"/>
    <w:qFormat/>
    <w:pPr>
      <w:jc w:val="center"/>
    </w:pPr>
    <w:rPr>
      <w:sz w:val="22"/>
    </w:rPr>
  </w:style>
  <w:style w:type="paragraph" w:styleId="ae">
    <w:name w:val="footnote text"/>
    <w:basedOn w:val="a0"/>
    <w:link w:val="Char7"/>
    <w:semiHidden/>
    <w:qFormat/>
    <w:pPr>
      <w:widowControl/>
      <w:tabs>
        <w:tab w:val="left" w:pos="142"/>
      </w:tabs>
      <w:spacing w:after="120" w:line="240" w:lineRule="exact"/>
      <w:ind w:left="142" w:hanging="142"/>
      <w:jc w:val="left"/>
    </w:pPr>
    <w:rPr>
      <w:rFonts w:ascii="Helvetica" w:eastAsia="PMingLiU" w:hAnsi="Helvetica"/>
      <w:kern w:val="0"/>
      <w:sz w:val="16"/>
      <w:szCs w:val="20"/>
      <w:lang w:val="de-DE" w:eastAsia="zh-TW"/>
    </w:rPr>
  </w:style>
  <w:style w:type="paragraph" w:styleId="60">
    <w:name w:val="toc 6"/>
    <w:basedOn w:val="a0"/>
    <w:next w:val="a0"/>
    <w:semiHidden/>
    <w:qFormat/>
    <w:pPr>
      <w:ind w:left="1050"/>
      <w:jc w:val="left"/>
    </w:pPr>
    <w:rPr>
      <w:szCs w:val="21"/>
    </w:rPr>
  </w:style>
  <w:style w:type="paragraph" w:styleId="31">
    <w:name w:val="Body Text Indent 3"/>
    <w:basedOn w:val="a0"/>
    <w:link w:val="3Char0"/>
    <w:qFormat/>
    <w:pPr>
      <w:spacing w:after="120"/>
      <w:ind w:leftChars="200" w:left="420"/>
    </w:pPr>
    <w:rPr>
      <w:sz w:val="16"/>
      <w:szCs w:val="16"/>
    </w:rPr>
  </w:style>
  <w:style w:type="paragraph" w:styleId="af">
    <w:name w:val="table of figures"/>
    <w:basedOn w:val="a0"/>
    <w:next w:val="a0"/>
    <w:semiHidden/>
    <w:qFormat/>
    <w:pPr>
      <w:ind w:left="420" w:hanging="420"/>
      <w:jc w:val="left"/>
    </w:pPr>
    <w:rPr>
      <w:smallCaps/>
    </w:rPr>
  </w:style>
  <w:style w:type="paragraph" w:styleId="21">
    <w:name w:val="toc 2"/>
    <w:basedOn w:val="a0"/>
    <w:next w:val="a0"/>
    <w:uiPriority w:val="39"/>
    <w:qFormat/>
    <w:pPr>
      <w:ind w:left="210"/>
      <w:jc w:val="left"/>
    </w:pPr>
    <w:rPr>
      <w:smallCaps/>
    </w:rPr>
  </w:style>
  <w:style w:type="paragraph" w:styleId="90">
    <w:name w:val="toc 9"/>
    <w:basedOn w:val="a0"/>
    <w:next w:val="a0"/>
    <w:semiHidden/>
    <w:qFormat/>
    <w:pPr>
      <w:ind w:left="1680"/>
      <w:jc w:val="left"/>
    </w:pPr>
    <w:rPr>
      <w:szCs w:val="21"/>
    </w:rPr>
  </w:style>
  <w:style w:type="paragraph" w:styleId="22">
    <w:name w:val="Body Text 2"/>
    <w:basedOn w:val="a0"/>
    <w:link w:val="2Char1"/>
    <w:qFormat/>
    <w:rPr>
      <w:i/>
      <w:iCs/>
      <w:color w:val="0000FF"/>
    </w:rPr>
  </w:style>
  <w:style w:type="paragraph" w:styleId="af0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</w:style>
  <w:style w:type="character" w:styleId="af3">
    <w:name w:val="FollowedHyperlink"/>
    <w:basedOn w:val="a1"/>
    <w:qFormat/>
    <w:rPr>
      <w:color w:val="800080"/>
      <w:u w:val="single"/>
    </w:rPr>
  </w:style>
  <w:style w:type="character" w:styleId="af4">
    <w:name w:val="Hyperlink"/>
    <w:basedOn w:val="a1"/>
    <w:uiPriority w:val="99"/>
    <w:qFormat/>
    <w:rPr>
      <w:color w:val="0000FF"/>
      <w:u w:val="single"/>
    </w:rPr>
  </w:style>
  <w:style w:type="character" w:customStyle="1" w:styleId="Char6">
    <w:name w:val="页眉 Char"/>
    <w:basedOn w:val="a1"/>
    <w:link w:val="ac"/>
    <w:uiPriority w:val="99"/>
    <w:semiHidden/>
    <w:qFormat/>
    <w:rPr>
      <w:sz w:val="18"/>
      <w:szCs w:val="18"/>
    </w:rPr>
  </w:style>
  <w:style w:type="character" w:customStyle="1" w:styleId="Char5">
    <w:name w:val="页脚 Char"/>
    <w:basedOn w:val="a1"/>
    <w:link w:val="ab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1"/>
    <w:link w:val="10"/>
    <w:qFormat/>
    <w:rPr>
      <w:rFonts w:ascii="Arial" w:eastAsia="宋体" w:hAnsi="Arial" w:cs="Times New Roman"/>
      <w:b/>
      <w:iCs/>
      <w:sz w:val="28"/>
      <w:szCs w:val="24"/>
    </w:rPr>
  </w:style>
  <w:style w:type="character" w:customStyle="1" w:styleId="2Char">
    <w:name w:val="标题 2 Char"/>
    <w:basedOn w:val="a1"/>
    <w:link w:val="2"/>
    <w:rPr>
      <w:rFonts w:ascii="Times New Roman" w:eastAsia="宋体" w:hAnsi="Times New Roman" w:cs="Times New Roman"/>
      <w:b/>
      <w:iCs/>
      <w:color w:val="000000"/>
      <w:sz w:val="28"/>
      <w:szCs w:val="24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qFormat/>
    <w:rPr>
      <w:rFonts w:ascii="Times New Roman" w:eastAsia="宋体" w:hAnsi="Times New Roman" w:cs="Times New Roman"/>
      <w:bCs/>
      <w:color w:val="000000"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宋体" w:hAnsi="Times New Roman" w:cs="Times New Roman"/>
      <w:bCs/>
      <w:sz w:val="22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 w:cs="Times New Roman"/>
      <w:szCs w:val="21"/>
    </w:rPr>
  </w:style>
  <w:style w:type="paragraph" w:customStyle="1" w:styleId="af5">
    <w:name w:val="页眉文档名称样式"/>
    <w:basedOn w:val="a0"/>
    <w:qFormat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af6">
    <w:name w:val="摘要"/>
    <w:basedOn w:val="a0"/>
    <w:qFormat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f7">
    <w:name w:val="关键词"/>
    <w:basedOn w:val="a0"/>
    <w:qFormat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f8">
    <w:name w:val="图号"/>
    <w:basedOn w:val="a0"/>
    <w:qFormat/>
    <w:pPr>
      <w:jc w:val="center"/>
    </w:pPr>
    <w:rPr>
      <w:sz w:val="22"/>
    </w:rPr>
  </w:style>
  <w:style w:type="paragraph" w:customStyle="1" w:styleId="af9">
    <w:name w:val="文档标题"/>
    <w:basedOn w:val="a0"/>
    <w:qFormat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paragraph" w:customStyle="1" w:styleId="afa">
    <w:name w:val="封面表格文本"/>
    <w:basedOn w:val="a0"/>
    <w:qFormat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1">
    <w:name w:val="标识1"/>
    <w:basedOn w:val="a0"/>
    <w:qFormat/>
    <w:pPr>
      <w:numPr>
        <w:numId w:val="2"/>
      </w:numPr>
      <w:ind w:leftChars="400" w:left="400" w:firstLineChars="75" w:firstLine="75"/>
    </w:pPr>
    <w:rPr>
      <w:sz w:val="22"/>
    </w:rPr>
  </w:style>
  <w:style w:type="paragraph" w:customStyle="1" w:styleId="afb">
    <w:name w:val="缺省文本"/>
    <w:basedOn w:val="a0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c">
    <w:name w:val="封面文档标题"/>
    <w:basedOn w:val="a0"/>
    <w:qFormat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afd">
    <w:name w:val="修订记录"/>
    <w:basedOn w:val="a0"/>
    <w:qFormat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TableText">
    <w:name w:val="Table Text"/>
    <w:basedOn w:val="a0"/>
    <w:qFormat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1">
    <w:name w:val="正文文本 Char"/>
    <w:basedOn w:val="a1"/>
    <w:link w:val="a7"/>
    <w:qFormat/>
    <w:rPr>
      <w:rFonts w:ascii="Times New Roman" w:eastAsia="宋体" w:hAnsi="Times New Roman" w:cs="Times New Roman"/>
      <w:szCs w:val="24"/>
    </w:rPr>
  </w:style>
  <w:style w:type="paragraph" w:customStyle="1" w:styleId="afe">
    <w:name w:val="表号"/>
    <w:basedOn w:val="a0"/>
    <w:qFormat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aff">
    <w:name w:val="编写建议"/>
    <w:basedOn w:val="a0"/>
    <w:qFormat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character" w:customStyle="1" w:styleId="Char2">
    <w:name w:val="正文文本缩进 Char"/>
    <w:basedOn w:val="a1"/>
    <w:link w:val="a8"/>
    <w:qFormat/>
    <w:rPr>
      <w:rFonts w:ascii="Times New Roman" w:eastAsia="宋体" w:hAnsi="Times New Roman" w:cs="Times New Roman"/>
      <w:i/>
      <w:iCs/>
      <w:color w:val="0000FF"/>
      <w:szCs w:val="24"/>
    </w:rPr>
  </w:style>
  <w:style w:type="paragraph" w:customStyle="1" w:styleId="23">
    <w:name w:val="标题2 正文"/>
    <w:basedOn w:val="a0"/>
    <w:qFormat/>
    <w:pPr>
      <w:adjustRightInd w:val="0"/>
      <w:spacing w:line="400" w:lineRule="exact"/>
      <w:ind w:left="885" w:right="227"/>
    </w:pPr>
    <w:rPr>
      <w:sz w:val="24"/>
    </w:rPr>
  </w:style>
  <w:style w:type="paragraph" w:customStyle="1" w:styleId="12">
    <w:name w:val="标题1 正文"/>
    <w:basedOn w:val="a0"/>
    <w:qFormat/>
    <w:pPr>
      <w:adjustRightInd w:val="0"/>
      <w:spacing w:line="400" w:lineRule="exact"/>
      <w:ind w:left="431" w:right="227"/>
    </w:pPr>
    <w:rPr>
      <w:sz w:val="24"/>
    </w:rPr>
  </w:style>
  <w:style w:type="paragraph" w:customStyle="1" w:styleId="a">
    <w:name w:val="标题一"/>
    <w:basedOn w:val="10"/>
    <w:qFormat/>
    <w:pPr>
      <w:numPr>
        <w:numId w:val="3"/>
      </w:numPr>
      <w:adjustRightInd/>
      <w:spacing w:beforeLines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32">
    <w:name w:val="标题3 正文"/>
    <w:basedOn w:val="23"/>
    <w:qFormat/>
    <w:pPr>
      <w:ind w:left="1259"/>
    </w:pPr>
  </w:style>
  <w:style w:type="character" w:customStyle="1" w:styleId="2Char1">
    <w:name w:val="正文文本 2 Char"/>
    <w:basedOn w:val="a1"/>
    <w:link w:val="22"/>
    <w:qFormat/>
    <w:rPr>
      <w:rFonts w:ascii="Times New Roman" w:eastAsia="宋体" w:hAnsi="Times New Roman" w:cs="Times New Roman"/>
      <w:i/>
      <w:iCs/>
      <w:color w:val="0000FF"/>
      <w:szCs w:val="24"/>
    </w:rPr>
  </w:style>
  <w:style w:type="character" w:customStyle="1" w:styleId="Char4">
    <w:name w:val="批注框文本 Char"/>
    <w:basedOn w:val="a1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basedOn w:val="a1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1"/>
    <w:link w:val="a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文字 Char"/>
    <w:basedOn w:val="a1"/>
    <w:link w:val="a6"/>
    <w:semiHidden/>
    <w:qFormat/>
    <w:rPr>
      <w:rFonts w:ascii="Arial" w:eastAsia="PMingLiU" w:hAnsi="Arial" w:cs="Times New Roman"/>
      <w:kern w:val="0"/>
      <w:sz w:val="20"/>
      <w:szCs w:val="20"/>
      <w:lang w:val="de-DE"/>
    </w:rPr>
  </w:style>
  <w:style w:type="paragraph" w:customStyle="1" w:styleId="210">
    <w:name w:val="正文文本 21"/>
    <w:basedOn w:val="a0"/>
    <w:link w:val="21Char"/>
    <w:qFormat/>
    <w:pPr>
      <w:widowControl/>
      <w:ind w:left="1416"/>
      <w:jc w:val="left"/>
    </w:pPr>
    <w:rPr>
      <w:rFonts w:ascii="Helvetica" w:eastAsia="PMingLiU" w:hAnsi="Helvetica"/>
      <w:kern w:val="0"/>
      <w:sz w:val="20"/>
      <w:szCs w:val="20"/>
    </w:rPr>
  </w:style>
  <w:style w:type="character" w:customStyle="1" w:styleId="3Char0">
    <w:name w:val="正文文本缩进 3 Char"/>
    <w:basedOn w:val="a1"/>
    <w:link w:val="31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样式1"/>
    <w:basedOn w:val="3"/>
    <w:qFormat/>
    <w:pPr>
      <w:spacing w:beforeLines="50" w:afterLines="50"/>
      <w:ind w:left="1202" w:hanging="862"/>
    </w:pPr>
    <w:rPr>
      <w:b/>
    </w:rPr>
  </w:style>
  <w:style w:type="paragraph" w:customStyle="1" w:styleId="24">
    <w:name w:val="样式2"/>
    <w:basedOn w:val="3"/>
    <w:qFormat/>
    <w:pPr>
      <w:spacing w:beforeLines="50" w:afterLines="50"/>
      <w:ind w:left="1202" w:hanging="862"/>
    </w:pPr>
    <w:rPr>
      <w:b/>
    </w:rPr>
  </w:style>
  <w:style w:type="paragraph" w:customStyle="1" w:styleId="33">
    <w:name w:val="标题3"/>
    <w:basedOn w:val="24"/>
    <w:qFormat/>
    <w:pPr>
      <w:spacing w:before="156" w:after="156"/>
      <w:ind w:left="1838" w:hanging="860"/>
    </w:pPr>
  </w:style>
  <w:style w:type="paragraph" w:customStyle="1" w:styleId="41">
    <w:name w:val="标题4"/>
    <w:basedOn w:val="4"/>
    <w:qFormat/>
    <w:pPr>
      <w:spacing w:beforeLines="50" w:beforeAutospacing="0" w:afterLines="50" w:afterAutospacing="0"/>
    </w:pPr>
  </w:style>
  <w:style w:type="paragraph" w:customStyle="1" w:styleId="Marginalie">
    <w:name w:val="Marginalie"/>
    <w:basedOn w:val="a0"/>
    <w:next w:val="a0"/>
    <w:qFormat/>
    <w:pPr>
      <w:keepNext/>
      <w:framePr w:w="2268" w:hSpace="142" w:vSpace="142" w:wrap="around" w:vAnchor="text" w:hAnchor="text" w:x="-2551" w:y="1"/>
      <w:widowControl/>
      <w:spacing w:after="120" w:line="240" w:lineRule="exact"/>
      <w:jc w:val="left"/>
    </w:pPr>
    <w:rPr>
      <w:rFonts w:ascii="Helvetica" w:eastAsia="PMingLiU" w:hAnsi="Helvetica"/>
      <w:b/>
      <w:kern w:val="0"/>
      <w:sz w:val="20"/>
      <w:szCs w:val="20"/>
      <w:lang w:eastAsia="zh-TW"/>
    </w:rPr>
  </w:style>
  <w:style w:type="character" w:customStyle="1" w:styleId="Char7">
    <w:name w:val="脚注文本 Char"/>
    <w:basedOn w:val="a1"/>
    <w:link w:val="ae"/>
    <w:semiHidden/>
    <w:qFormat/>
    <w:rPr>
      <w:rFonts w:ascii="Helvetica" w:eastAsia="PMingLiU" w:hAnsi="Helvetica" w:cs="Times New Roman"/>
      <w:kern w:val="0"/>
      <w:sz w:val="16"/>
      <w:szCs w:val="20"/>
      <w:lang w:val="de-DE" w:eastAsia="zh-TW"/>
    </w:rPr>
  </w:style>
  <w:style w:type="character" w:customStyle="1" w:styleId="EmailStyle861">
    <w:name w:val="EmailStyle861"/>
    <w:basedOn w:val="a1"/>
    <w:semiHidden/>
    <w:qFormat/>
    <w:rPr>
      <w:rFonts w:ascii="Comic Sans MS" w:hAnsi="Comic Sans MS"/>
      <w:color w:val="000000"/>
      <w:sz w:val="20"/>
      <w:szCs w:val="20"/>
      <w:u w:val="none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1Char">
    <w:name w:val="正文文本 21 Char"/>
    <w:link w:val="210"/>
    <w:qFormat/>
    <w:rPr>
      <w:rFonts w:ascii="Helvetica" w:eastAsia="PMingLiU" w:hAnsi="Helvetica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iPriority="0" w:qFormat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link w:val="1Char"/>
    <w:qFormat/>
    <w:pPr>
      <w:keepNext/>
      <w:numPr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semiHidden/>
    <w:qFormat/>
    <w:pPr>
      <w:ind w:left="1260"/>
      <w:jc w:val="left"/>
    </w:pPr>
    <w:rPr>
      <w:szCs w:val="21"/>
    </w:rPr>
  </w:style>
  <w:style w:type="paragraph" w:styleId="a4">
    <w:name w:val="Normal Indent"/>
    <w:basedOn w:val="a0"/>
    <w:qFormat/>
    <w:pPr>
      <w:ind w:firstLineChars="200" w:firstLine="420"/>
    </w:p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semiHidden/>
    <w:qFormat/>
    <w:pPr>
      <w:widowControl/>
      <w:jc w:val="left"/>
    </w:pPr>
    <w:rPr>
      <w:rFonts w:ascii="Arial" w:eastAsia="PMingLiU" w:hAnsi="Arial"/>
      <w:kern w:val="0"/>
      <w:sz w:val="20"/>
      <w:szCs w:val="20"/>
      <w:lang w:val="de-DE"/>
    </w:rPr>
  </w:style>
  <w:style w:type="paragraph" w:styleId="a7">
    <w:name w:val="Body Text"/>
    <w:basedOn w:val="a0"/>
    <w:link w:val="Char1"/>
    <w:qFormat/>
    <w:pPr>
      <w:spacing w:after="120"/>
    </w:pPr>
  </w:style>
  <w:style w:type="paragraph" w:styleId="a8">
    <w:name w:val="Body Text Indent"/>
    <w:basedOn w:val="a0"/>
    <w:link w:val="Char2"/>
    <w:qFormat/>
    <w:pPr>
      <w:ind w:left="870"/>
    </w:pPr>
    <w:rPr>
      <w:i/>
      <w:iCs/>
      <w:color w:val="0000FF"/>
    </w:rPr>
  </w:style>
  <w:style w:type="paragraph" w:styleId="50">
    <w:name w:val="toc 5"/>
    <w:basedOn w:val="a0"/>
    <w:next w:val="a0"/>
    <w:semiHidden/>
    <w:qFormat/>
    <w:pPr>
      <w:ind w:left="840"/>
      <w:jc w:val="left"/>
    </w:pPr>
    <w:rPr>
      <w:szCs w:val="21"/>
    </w:rPr>
  </w:style>
  <w:style w:type="paragraph" w:styleId="30">
    <w:name w:val="toc 3"/>
    <w:basedOn w:val="a0"/>
    <w:next w:val="a0"/>
    <w:uiPriority w:val="39"/>
    <w:qFormat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80">
    <w:name w:val="toc 8"/>
    <w:basedOn w:val="a0"/>
    <w:next w:val="a0"/>
    <w:semiHidden/>
    <w:qFormat/>
    <w:pPr>
      <w:ind w:left="1470"/>
      <w:jc w:val="left"/>
    </w:pPr>
    <w:rPr>
      <w:szCs w:val="21"/>
    </w:rPr>
  </w:style>
  <w:style w:type="paragraph" w:styleId="a9">
    <w:name w:val="Date"/>
    <w:basedOn w:val="a0"/>
    <w:next w:val="a0"/>
    <w:link w:val="Char3"/>
    <w:qFormat/>
    <w:pPr>
      <w:ind w:leftChars="2500" w:left="100"/>
    </w:pPr>
    <w:rPr>
      <w:sz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="420"/>
    </w:pPr>
  </w:style>
  <w:style w:type="paragraph" w:styleId="aa">
    <w:name w:val="Balloon Text"/>
    <w:basedOn w:val="a0"/>
    <w:link w:val="Char4"/>
    <w:semiHidden/>
    <w:qFormat/>
    <w:rPr>
      <w:sz w:val="18"/>
      <w:szCs w:val="18"/>
    </w:rPr>
  </w:style>
  <w:style w:type="paragraph" w:styleId="ab">
    <w:name w:val="footer"/>
    <w:basedOn w:val="a0"/>
    <w:link w:val="Char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0"/>
    <w:next w:val="a0"/>
    <w:uiPriority w:val="39"/>
    <w:qFormat/>
    <w:pPr>
      <w:spacing w:before="120" w:after="120"/>
      <w:jc w:val="left"/>
    </w:pPr>
    <w:rPr>
      <w:b/>
      <w:bCs/>
      <w:caps/>
    </w:rPr>
  </w:style>
  <w:style w:type="paragraph" w:styleId="40">
    <w:name w:val="toc 4"/>
    <w:basedOn w:val="a0"/>
    <w:next w:val="a0"/>
    <w:semiHidden/>
    <w:qFormat/>
    <w:pPr>
      <w:ind w:left="630"/>
      <w:jc w:val="left"/>
    </w:pPr>
    <w:rPr>
      <w:szCs w:val="21"/>
    </w:rPr>
  </w:style>
  <w:style w:type="paragraph" w:styleId="ad">
    <w:name w:val="List"/>
    <w:basedOn w:val="a0"/>
    <w:qFormat/>
    <w:pPr>
      <w:jc w:val="center"/>
    </w:pPr>
    <w:rPr>
      <w:sz w:val="22"/>
    </w:rPr>
  </w:style>
  <w:style w:type="paragraph" w:styleId="ae">
    <w:name w:val="footnote text"/>
    <w:basedOn w:val="a0"/>
    <w:link w:val="Char7"/>
    <w:semiHidden/>
    <w:qFormat/>
    <w:pPr>
      <w:widowControl/>
      <w:tabs>
        <w:tab w:val="left" w:pos="142"/>
      </w:tabs>
      <w:spacing w:after="120" w:line="240" w:lineRule="exact"/>
      <w:ind w:left="142" w:hanging="142"/>
      <w:jc w:val="left"/>
    </w:pPr>
    <w:rPr>
      <w:rFonts w:ascii="Helvetica" w:eastAsia="PMingLiU" w:hAnsi="Helvetica"/>
      <w:kern w:val="0"/>
      <w:sz w:val="16"/>
      <w:szCs w:val="20"/>
      <w:lang w:val="de-DE" w:eastAsia="zh-TW"/>
    </w:rPr>
  </w:style>
  <w:style w:type="paragraph" w:styleId="60">
    <w:name w:val="toc 6"/>
    <w:basedOn w:val="a0"/>
    <w:next w:val="a0"/>
    <w:semiHidden/>
    <w:qFormat/>
    <w:pPr>
      <w:ind w:left="1050"/>
      <w:jc w:val="left"/>
    </w:pPr>
    <w:rPr>
      <w:szCs w:val="21"/>
    </w:rPr>
  </w:style>
  <w:style w:type="paragraph" w:styleId="31">
    <w:name w:val="Body Text Indent 3"/>
    <w:basedOn w:val="a0"/>
    <w:link w:val="3Char0"/>
    <w:qFormat/>
    <w:pPr>
      <w:spacing w:after="120"/>
      <w:ind w:leftChars="200" w:left="420"/>
    </w:pPr>
    <w:rPr>
      <w:sz w:val="16"/>
      <w:szCs w:val="16"/>
    </w:rPr>
  </w:style>
  <w:style w:type="paragraph" w:styleId="af">
    <w:name w:val="table of figures"/>
    <w:basedOn w:val="a0"/>
    <w:next w:val="a0"/>
    <w:semiHidden/>
    <w:qFormat/>
    <w:pPr>
      <w:ind w:left="420" w:hanging="420"/>
      <w:jc w:val="left"/>
    </w:pPr>
    <w:rPr>
      <w:smallCaps/>
    </w:rPr>
  </w:style>
  <w:style w:type="paragraph" w:styleId="21">
    <w:name w:val="toc 2"/>
    <w:basedOn w:val="a0"/>
    <w:next w:val="a0"/>
    <w:uiPriority w:val="39"/>
    <w:qFormat/>
    <w:pPr>
      <w:ind w:left="210"/>
      <w:jc w:val="left"/>
    </w:pPr>
    <w:rPr>
      <w:smallCaps/>
    </w:rPr>
  </w:style>
  <w:style w:type="paragraph" w:styleId="90">
    <w:name w:val="toc 9"/>
    <w:basedOn w:val="a0"/>
    <w:next w:val="a0"/>
    <w:semiHidden/>
    <w:qFormat/>
    <w:pPr>
      <w:ind w:left="1680"/>
      <w:jc w:val="left"/>
    </w:pPr>
    <w:rPr>
      <w:szCs w:val="21"/>
    </w:rPr>
  </w:style>
  <w:style w:type="paragraph" w:styleId="22">
    <w:name w:val="Body Text 2"/>
    <w:basedOn w:val="a0"/>
    <w:link w:val="2Char1"/>
    <w:qFormat/>
    <w:rPr>
      <w:i/>
      <w:iCs/>
      <w:color w:val="0000FF"/>
    </w:rPr>
  </w:style>
  <w:style w:type="paragraph" w:styleId="af0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</w:style>
  <w:style w:type="character" w:styleId="af3">
    <w:name w:val="FollowedHyperlink"/>
    <w:basedOn w:val="a1"/>
    <w:qFormat/>
    <w:rPr>
      <w:color w:val="800080"/>
      <w:u w:val="single"/>
    </w:rPr>
  </w:style>
  <w:style w:type="character" w:styleId="af4">
    <w:name w:val="Hyperlink"/>
    <w:basedOn w:val="a1"/>
    <w:uiPriority w:val="99"/>
    <w:qFormat/>
    <w:rPr>
      <w:color w:val="0000FF"/>
      <w:u w:val="single"/>
    </w:rPr>
  </w:style>
  <w:style w:type="character" w:customStyle="1" w:styleId="Char6">
    <w:name w:val="页眉 Char"/>
    <w:basedOn w:val="a1"/>
    <w:link w:val="ac"/>
    <w:uiPriority w:val="99"/>
    <w:semiHidden/>
    <w:qFormat/>
    <w:rPr>
      <w:sz w:val="18"/>
      <w:szCs w:val="18"/>
    </w:rPr>
  </w:style>
  <w:style w:type="character" w:customStyle="1" w:styleId="Char5">
    <w:name w:val="页脚 Char"/>
    <w:basedOn w:val="a1"/>
    <w:link w:val="ab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1"/>
    <w:link w:val="10"/>
    <w:qFormat/>
    <w:rPr>
      <w:rFonts w:ascii="Arial" w:eastAsia="宋体" w:hAnsi="Arial" w:cs="Times New Roman"/>
      <w:b/>
      <w:iCs/>
      <w:sz w:val="28"/>
      <w:szCs w:val="24"/>
    </w:rPr>
  </w:style>
  <w:style w:type="character" w:customStyle="1" w:styleId="2Char">
    <w:name w:val="标题 2 Char"/>
    <w:basedOn w:val="a1"/>
    <w:link w:val="2"/>
    <w:rPr>
      <w:rFonts w:ascii="Times New Roman" w:eastAsia="宋体" w:hAnsi="Times New Roman" w:cs="Times New Roman"/>
      <w:b/>
      <w:iCs/>
      <w:color w:val="000000"/>
      <w:sz w:val="28"/>
      <w:szCs w:val="24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qFormat/>
    <w:rPr>
      <w:rFonts w:ascii="Times New Roman" w:eastAsia="宋体" w:hAnsi="Times New Roman" w:cs="Times New Roman"/>
      <w:bCs/>
      <w:color w:val="000000"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宋体" w:hAnsi="Times New Roman" w:cs="Times New Roman"/>
      <w:bCs/>
      <w:sz w:val="22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 w:cs="Times New Roman"/>
      <w:szCs w:val="21"/>
    </w:rPr>
  </w:style>
  <w:style w:type="paragraph" w:customStyle="1" w:styleId="af5">
    <w:name w:val="页眉文档名称样式"/>
    <w:basedOn w:val="a0"/>
    <w:qFormat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af6">
    <w:name w:val="摘要"/>
    <w:basedOn w:val="a0"/>
    <w:qFormat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f7">
    <w:name w:val="关键词"/>
    <w:basedOn w:val="a0"/>
    <w:qFormat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f8">
    <w:name w:val="图号"/>
    <w:basedOn w:val="a0"/>
    <w:qFormat/>
    <w:pPr>
      <w:jc w:val="center"/>
    </w:pPr>
    <w:rPr>
      <w:sz w:val="22"/>
    </w:rPr>
  </w:style>
  <w:style w:type="paragraph" w:customStyle="1" w:styleId="af9">
    <w:name w:val="文档标题"/>
    <w:basedOn w:val="a0"/>
    <w:qFormat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paragraph" w:customStyle="1" w:styleId="afa">
    <w:name w:val="封面表格文本"/>
    <w:basedOn w:val="a0"/>
    <w:qFormat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1">
    <w:name w:val="标识1"/>
    <w:basedOn w:val="a0"/>
    <w:qFormat/>
    <w:pPr>
      <w:numPr>
        <w:numId w:val="2"/>
      </w:numPr>
      <w:ind w:leftChars="400" w:left="400" w:firstLineChars="75" w:firstLine="75"/>
    </w:pPr>
    <w:rPr>
      <w:sz w:val="22"/>
    </w:rPr>
  </w:style>
  <w:style w:type="paragraph" w:customStyle="1" w:styleId="afb">
    <w:name w:val="缺省文本"/>
    <w:basedOn w:val="a0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c">
    <w:name w:val="封面文档标题"/>
    <w:basedOn w:val="a0"/>
    <w:qFormat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afd">
    <w:name w:val="修订记录"/>
    <w:basedOn w:val="a0"/>
    <w:qFormat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TableText">
    <w:name w:val="Table Text"/>
    <w:basedOn w:val="a0"/>
    <w:qFormat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1">
    <w:name w:val="正文文本 Char"/>
    <w:basedOn w:val="a1"/>
    <w:link w:val="a7"/>
    <w:qFormat/>
    <w:rPr>
      <w:rFonts w:ascii="Times New Roman" w:eastAsia="宋体" w:hAnsi="Times New Roman" w:cs="Times New Roman"/>
      <w:szCs w:val="24"/>
    </w:rPr>
  </w:style>
  <w:style w:type="paragraph" w:customStyle="1" w:styleId="afe">
    <w:name w:val="表号"/>
    <w:basedOn w:val="a0"/>
    <w:qFormat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aff">
    <w:name w:val="编写建议"/>
    <w:basedOn w:val="a0"/>
    <w:qFormat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character" w:customStyle="1" w:styleId="Char2">
    <w:name w:val="正文文本缩进 Char"/>
    <w:basedOn w:val="a1"/>
    <w:link w:val="a8"/>
    <w:qFormat/>
    <w:rPr>
      <w:rFonts w:ascii="Times New Roman" w:eastAsia="宋体" w:hAnsi="Times New Roman" w:cs="Times New Roman"/>
      <w:i/>
      <w:iCs/>
      <w:color w:val="0000FF"/>
      <w:szCs w:val="24"/>
    </w:rPr>
  </w:style>
  <w:style w:type="paragraph" w:customStyle="1" w:styleId="23">
    <w:name w:val="标题2 正文"/>
    <w:basedOn w:val="a0"/>
    <w:qFormat/>
    <w:pPr>
      <w:adjustRightInd w:val="0"/>
      <w:spacing w:line="400" w:lineRule="exact"/>
      <w:ind w:left="885" w:right="227"/>
    </w:pPr>
    <w:rPr>
      <w:sz w:val="24"/>
    </w:rPr>
  </w:style>
  <w:style w:type="paragraph" w:customStyle="1" w:styleId="12">
    <w:name w:val="标题1 正文"/>
    <w:basedOn w:val="a0"/>
    <w:qFormat/>
    <w:pPr>
      <w:adjustRightInd w:val="0"/>
      <w:spacing w:line="400" w:lineRule="exact"/>
      <w:ind w:left="431" w:right="227"/>
    </w:pPr>
    <w:rPr>
      <w:sz w:val="24"/>
    </w:rPr>
  </w:style>
  <w:style w:type="paragraph" w:customStyle="1" w:styleId="a">
    <w:name w:val="标题一"/>
    <w:basedOn w:val="10"/>
    <w:qFormat/>
    <w:pPr>
      <w:numPr>
        <w:numId w:val="3"/>
      </w:numPr>
      <w:adjustRightInd/>
      <w:spacing w:beforeLines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32">
    <w:name w:val="标题3 正文"/>
    <w:basedOn w:val="23"/>
    <w:qFormat/>
    <w:pPr>
      <w:ind w:left="1259"/>
    </w:pPr>
  </w:style>
  <w:style w:type="character" w:customStyle="1" w:styleId="2Char1">
    <w:name w:val="正文文本 2 Char"/>
    <w:basedOn w:val="a1"/>
    <w:link w:val="22"/>
    <w:qFormat/>
    <w:rPr>
      <w:rFonts w:ascii="Times New Roman" w:eastAsia="宋体" w:hAnsi="Times New Roman" w:cs="Times New Roman"/>
      <w:i/>
      <w:iCs/>
      <w:color w:val="0000FF"/>
      <w:szCs w:val="24"/>
    </w:rPr>
  </w:style>
  <w:style w:type="character" w:customStyle="1" w:styleId="Char4">
    <w:name w:val="批注框文本 Char"/>
    <w:basedOn w:val="a1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basedOn w:val="a1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1"/>
    <w:link w:val="a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文字 Char"/>
    <w:basedOn w:val="a1"/>
    <w:link w:val="a6"/>
    <w:semiHidden/>
    <w:qFormat/>
    <w:rPr>
      <w:rFonts w:ascii="Arial" w:eastAsia="PMingLiU" w:hAnsi="Arial" w:cs="Times New Roman"/>
      <w:kern w:val="0"/>
      <w:sz w:val="20"/>
      <w:szCs w:val="20"/>
      <w:lang w:val="de-DE"/>
    </w:rPr>
  </w:style>
  <w:style w:type="paragraph" w:customStyle="1" w:styleId="210">
    <w:name w:val="正文文本 21"/>
    <w:basedOn w:val="a0"/>
    <w:link w:val="21Char"/>
    <w:qFormat/>
    <w:pPr>
      <w:widowControl/>
      <w:ind w:left="1416"/>
      <w:jc w:val="left"/>
    </w:pPr>
    <w:rPr>
      <w:rFonts w:ascii="Helvetica" w:eastAsia="PMingLiU" w:hAnsi="Helvetica"/>
      <w:kern w:val="0"/>
      <w:sz w:val="20"/>
      <w:szCs w:val="20"/>
    </w:rPr>
  </w:style>
  <w:style w:type="character" w:customStyle="1" w:styleId="3Char0">
    <w:name w:val="正文文本缩进 3 Char"/>
    <w:basedOn w:val="a1"/>
    <w:link w:val="31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样式1"/>
    <w:basedOn w:val="3"/>
    <w:qFormat/>
    <w:pPr>
      <w:spacing w:beforeLines="50" w:afterLines="50"/>
      <w:ind w:left="1202" w:hanging="862"/>
    </w:pPr>
    <w:rPr>
      <w:b/>
    </w:rPr>
  </w:style>
  <w:style w:type="paragraph" w:customStyle="1" w:styleId="24">
    <w:name w:val="样式2"/>
    <w:basedOn w:val="3"/>
    <w:qFormat/>
    <w:pPr>
      <w:spacing w:beforeLines="50" w:afterLines="50"/>
      <w:ind w:left="1202" w:hanging="862"/>
    </w:pPr>
    <w:rPr>
      <w:b/>
    </w:rPr>
  </w:style>
  <w:style w:type="paragraph" w:customStyle="1" w:styleId="33">
    <w:name w:val="标题3"/>
    <w:basedOn w:val="24"/>
    <w:qFormat/>
    <w:pPr>
      <w:spacing w:before="156" w:after="156"/>
      <w:ind w:left="1838" w:hanging="860"/>
    </w:pPr>
  </w:style>
  <w:style w:type="paragraph" w:customStyle="1" w:styleId="41">
    <w:name w:val="标题4"/>
    <w:basedOn w:val="4"/>
    <w:qFormat/>
    <w:pPr>
      <w:spacing w:beforeLines="50" w:beforeAutospacing="0" w:afterLines="50" w:afterAutospacing="0"/>
    </w:pPr>
  </w:style>
  <w:style w:type="paragraph" w:customStyle="1" w:styleId="Marginalie">
    <w:name w:val="Marginalie"/>
    <w:basedOn w:val="a0"/>
    <w:next w:val="a0"/>
    <w:qFormat/>
    <w:pPr>
      <w:keepNext/>
      <w:framePr w:w="2268" w:hSpace="142" w:vSpace="142" w:wrap="around" w:vAnchor="text" w:hAnchor="text" w:x="-2551" w:y="1"/>
      <w:widowControl/>
      <w:spacing w:after="120" w:line="240" w:lineRule="exact"/>
      <w:jc w:val="left"/>
    </w:pPr>
    <w:rPr>
      <w:rFonts w:ascii="Helvetica" w:eastAsia="PMingLiU" w:hAnsi="Helvetica"/>
      <w:b/>
      <w:kern w:val="0"/>
      <w:sz w:val="20"/>
      <w:szCs w:val="20"/>
      <w:lang w:eastAsia="zh-TW"/>
    </w:rPr>
  </w:style>
  <w:style w:type="character" w:customStyle="1" w:styleId="Char7">
    <w:name w:val="脚注文本 Char"/>
    <w:basedOn w:val="a1"/>
    <w:link w:val="ae"/>
    <w:semiHidden/>
    <w:qFormat/>
    <w:rPr>
      <w:rFonts w:ascii="Helvetica" w:eastAsia="PMingLiU" w:hAnsi="Helvetica" w:cs="Times New Roman"/>
      <w:kern w:val="0"/>
      <w:sz w:val="16"/>
      <w:szCs w:val="20"/>
      <w:lang w:val="de-DE" w:eastAsia="zh-TW"/>
    </w:rPr>
  </w:style>
  <w:style w:type="character" w:customStyle="1" w:styleId="EmailStyle861">
    <w:name w:val="EmailStyle861"/>
    <w:basedOn w:val="a1"/>
    <w:semiHidden/>
    <w:qFormat/>
    <w:rPr>
      <w:rFonts w:ascii="Comic Sans MS" w:hAnsi="Comic Sans MS"/>
      <w:color w:val="000000"/>
      <w:sz w:val="20"/>
      <w:szCs w:val="20"/>
      <w:u w:val="none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1Char">
    <w:name w:val="正文文本 21 Char"/>
    <w:link w:val="210"/>
    <w:qFormat/>
    <w:rPr>
      <w:rFonts w:ascii="Helvetica" w:eastAsia="PMingLiU" w:hAnsi="Helvetic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Soyanpower.com</dc:creator>
  <cp:lastModifiedBy>8618926015408</cp:lastModifiedBy>
  <cp:revision>2</cp:revision>
  <dcterms:created xsi:type="dcterms:W3CDTF">2021-12-14T07:40:00Z</dcterms:created>
  <dcterms:modified xsi:type="dcterms:W3CDTF">2021-12-14T07:40:00Z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