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7" w:lineRule="exact"/>
        <w:rPr>
          <w:sz w:val="24"/>
          <w:szCs w:val="24"/>
        </w:rPr>
      </w:pPr>
    </w:p>
    <w:p>
      <w:pPr>
        <w:spacing w:line="219" w:lineRule="exact"/>
        <w:rPr>
          <w:rFonts w:ascii="等线" w:hAnsi="等线" w:eastAsia="等线" w:cs="等线"/>
          <w:sz w:val="28"/>
          <w:szCs w:val="28"/>
        </w:rPr>
      </w:pPr>
    </w:p>
    <w:p>
      <w:pPr>
        <w:spacing w:line="219" w:lineRule="exact"/>
        <w:rPr>
          <w:sz w:val="20"/>
          <w:szCs w:val="20"/>
        </w:rPr>
      </w:pPr>
      <w:r>
        <w:rPr>
          <w:rFonts w:ascii="等线" w:hAnsi="等线" w:eastAsia="等线" w:cs="等线"/>
          <w:sz w:val="21"/>
          <w:szCs w:val="21"/>
        </w:rPr>
        <w:t>漏水绳采购明细如下：</w:t>
      </w:r>
    </w:p>
    <w:p>
      <w:pPr>
        <w:spacing w:line="56" w:lineRule="exact"/>
        <w:rPr>
          <w:sz w:val="24"/>
          <w:szCs w:val="24"/>
        </w:rPr>
      </w:pPr>
    </w:p>
    <w:tbl>
      <w:tblPr>
        <w:tblStyle w:val="4"/>
        <w:tblW w:w="11510" w:type="dxa"/>
        <w:tblInd w:w="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8"/>
        <w:gridCol w:w="422"/>
        <w:gridCol w:w="48"/>
        <w:gridCol w:w="80"/>
        <w:gridCol w:w="2218"/>
        <w:gridCol w:w="999"/>
        <w:gridCol w:w="1579"/>
        <w:gridCol w:w="600"/>
        <w:gridCol w:w="699"/>
        <w:gridCol w:w="4737"/>
        <w:gridCol w:w="3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98" w:type="dxa"/>
            <w:tcBorders>
              <w:left w:val="single" w:color="auto" w:sz="8" w:space="0"/>
            </w:tcBorders>
            <w:shd w:val="clear" w:color="auto" w:fill="FDE9D9"/>
            <w:vAlign w:val="bottom"/>
          </w:tcPr>
          <w:p>
            <w:pPr>
              <w:rPr>
                <w:sz w:val="24"/>
                <w:szCs w:val="24"/>
              </w:rPr>
            </w:pPr>
            <w:bookmarkStart w:id="0" w:name="_Hlk97711934"/>
          </w:p>
        </w:tc>
        <w:tc>
          <w:tcPr>
            <w:tcW w:w="422" w:type="dxa"/>
            <w:shd w:val="clear" w:color="auto" w:fill="FDE9D9"/>
            <w:vAlign w:val="bottom"/>
          </w:tcPr>
          <w:p>
            <w:pPr>
              <w:spacing w:line="206" w:lineRule="exact"/>
              <w:jc w:val="center"/>
              <w:rPr>
                <w:rFonts w:hint="eastAsia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w w:val="99"/>
                <w:sz w:val="18"/>
                <w:szCs w:val="18"/>
                <w:lang w:val="en-US" w:eastAsia="zh-CN"/>
              </w:rPr>
              <w:t>一</w:t>
            </w:r>
          </w:p>
        </w:tc>
        <w:tc>
          <w:tcPr>
            <w:tcW w:w="48" w:type="dxa"/>
            <w:tcBorders>
              <w:right w:val="single" w:color="auto" w:sz="8" w:space="0"/>
            </w:tcBorders>
            <w:shd w:val="clear" w:color="auto" w:fill="FDE9D9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shd w:val="clear" w:color="auto" w:fill="FDE9D9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218" w:type="dxa"/>
            <w:tcBorders>
              <w:right w:val="single" w:color="FDE9D9" w:sz="8" w:space="0"/>
            </w:tcBorders>
            <w:shd w:val="clear" w:color="auto" w:fill="FDE9D9"/>
            <w:vAlign w:val="bottom"/>
          </w:tcPr>
          <w:p>
            <w:pPr>
              <w:spacing w:line="206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z w:val="18"/>
                <w:szCs w:val="18"/>
              </w:rPr>
              <w:t>非定位漏水报警器</w:t>
            </w:r>
          </w:p>
        </w:tc>
        <w:tc>
          <w:tcPr>
            <w:tcW w:w="999" w:type="dxa"/>
            <w:tcBorders>
              <w:right w:val="single" w:color="FDE9D9" w:sz="8" w:space="0"/>
            </w:tcBorders>
            <w:shd w:val="clear" w:color="auto" w:fill="FDE9D9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579" w:type="dxa"/>
            <w:tcBorders>
              <w:right w:val="single" w:color="FDE9D9" w:sz="8" w:space="0"/>
            </w:tcBorders>
            <w:shd w:val="clear" w:color="auto" w:fill="FDE9D9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color="FDE9D9" w:sz="8" w:space="0"/>
            </w:tcBorders>
            <w:shd w:val="clear" w:color="auto" w:fill="FDE9D9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699" w:type="dxa"/>
            <w:tcBorders>
              <w:right w:val="single" w:color="FDE9D9" w:sz="8" w:space="0"/>
            </w:tcBorders>
            <w:shd w:val="clear" w:color="auto" w:fill="FDE9D9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4737" w:type="dxa"/>
            <w:tcBorders>
              <w:right w:val="single" w:color="auto" w:sz="8" w:space="0"/>
            </w:tcBorders>
            <w:shd w:val="clear" w:color="auto" w:fill="FDE9D9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98" w:type="dxa"/>
            <w:tcBorders>
              <w:left w:val="single" w:color="auto" w:sz="8" w:space="0"/>
              <w:bottom w:val="single" w:color="auto" w:sz="8" w:space="0"/>
            </w:tcBorders>
            <w:shd w:val="clear" w:color="auto" w:fill="FDE9D9"/>
            <w:vAlign w:val="bottom"/>
          </w:tcPr>
          <w:p>
            <w:pPr>
              <w:rPr>
                <w:sz w:val="13"/>
                <w:szCs w:val="13"/>
              </w:rPr>
            </w:pPr>
          </w:p>
        </w:tc>
        <w:tc>
          <w:tcPr>
            <w:tcW w:w="422" w:type="dxa"/>
            <w:tcBorders>
              <w:bottom w:val="single" w:color="auto" w:sz="8" w:space="0"/>
            </w:tcBorders>
            <w:shd w:val="clear" w:color="auto" w:fill="FDE9D9"/>
            <w:vAlign w:val="bottom"/>
          </w:tcPr>
          <w:p>
            <w:pPr>
              <w:rPr>
                <w:sz w:val="13"/>
                <w:szCs w:val="13"/>
              </w:rPr>
            </w:pPr>
          </w:p>
        </w:tc>
        <w:tc>
          <w:tcPr>
            <w:tcW w:w="48" w:type="dxa"/>
            <w:tcBorders>
              <w:bottom w:val="single" w:color="auto" w:sz="8" w:space="0"/>
              <w:right w:val="single" w:color="auto" w:sz="8" w:space="0"/>
            </w:tcBorders>
            <w:shd w:val="clear" w:color="auto" w:fill="FDE9D9"/>
            <w:vAlign w:val="bottom"/>
          </w:tcPr>
          <w:p>
            <w:pPr>
              <w:rPr>
                <w:sz w:val="13"/>
                <w:szCs w:val="13"/>
              </w:rPr>
            </w:pPr>
          </w:p>
        </w:tc>
        <w:tc>
          <w:tcPr>
            <w:tcW w:w="80" w:type="dxa"/>
            <w:tcBorders>
              <w:bottom w:val="single" w:color="auto" w:sz="8" w:space="0"/>
            </w:tcBorders>
            <w:shd w:val="clear" w:color="auto" w:fill="FDE9D9"/>
            <w:vAlign w:val="bottom"/>
          </w:tcPr>
          <w:p>
            <w:pPr>
              <w:rPr>
                <w:sz w:val="13"/>
                <w:szCs w:val="13"/>
              </w:rPr>
            </w:pPr>
          </w:p>
        </w:tc>
        <w:tc>
          <w:tcPr>
            <w:tcW w:w="2218" w:type="dxa"/>
            <w:tcBorders>
              <w:bottom w:val="single" w:color="auto" w:sz="8" w:space="0"/>
              <w:right w:val="single" w:color="FDE9D9" w:sz="8" w:space="0"/>
            </w:tcBorders>
            <w:shd w:val="clear" w:color="auto" w:fill="FDE9D9"/>
            <w:vAlign w:val="bottom"/>
          </w:tcPr>
          <w:p>
            <w:pPr>
              <w:rPr>
                <w:sz w:val="13"/>
                <w:szCs w:val="13"/>
              </w:rPr>
            </w:pPr>
          </w:p>
        </w:tc>
        <w:tc>
          <w:tcPr>
            <w:tcW w:w="999" w:type="dxa"/>
            <w:tcBorders>
              <w:bottom w:val="single" w:color="auto" w:sz="8" w:space="0"/>
              <w:right w:val="single" w:color="FDE9D9" w:sz="8" w:space="0"/>
            </w:tcBorders>
            <w:shd w:val="clear" w:color="auto" w:fill="FDE9D9"/>
            <w:vAlign w:val="bottom"/>
          </w:tcPr>
          <w:p>
            <w:pPr>
              <w:rPr>
                <w:sz w:val="13"/>
                <w:szCs w:val="13"/>
              </w:rPr>
            </w:pPr>
          </w:p>
        </w:tc>
        <w:tc>
          <w:tcPr>
            <w:tcW w:w="1579" w:type="dxa"/>
            <w:tcBorders>
              <w:bottom w:val="single" w:color="auto" w:sz="8" w:space="0"/>
              <w:right w:val="single" w:color="FDE9D9" w:sz="8" w:space="0"/>
            </w:tcBorders>
            <w:shd w:val="clear" w:color="auto" w:fill="FDE9D9"/>
            <w:vAlign w:val="bottom"/>
          </w:tcPr>
          <w:p>
            <w:pPr>
              <w:rPr>
                <w:sz w:val="13"/>
                <w:szCs w:val="13"/>
              </w:rPr>
            </w:pPr>
          </w:p>
        </w:tc>
        <w:tc>
          <w:tcPr>
            <w:tcW w:w="600" w:type="dxa"/>
            <w:tcBorders>
              <w:bottom w:val="single" w:color="auto" w:sz="8" w:space="0"/>
              <w:right w:val="single" w:color="FDE9D9" w:sz="8" w:space="0"/>
            </w:tcBorders>
            <w:shd w:val="clear" w:color="auto" w:fill="FDE9D9"/>
            <w:vAlign w:val="bottom"/>
          </w:tcPr>
          <w:p>
            <w:pPr>
              <w:rPr>
                <w:sz w:val="13"/>
                <w:szCs w:val="13"/>
              </w:rPr>
            </w:pPr>
          </w:p>
        </w:tc>
        <w:tc>
          <w:tcPr>
            <w:tcW w:w="699" w:type="dxa"/>
            <w:tcBorders>
              <w:bottom w:val="single" w:color="auto" w:sz="8" w:space="0"/>
              <w:right w:val="single" w:color="FDE9D9" w:sz="8" w:space="0"/>
            </w:tcBorders>
            <w:shd w:val="clear" w:color="auto" w:fill="FDE9D9"/>
            <w:vAlign w:val="bottom"/>
          </w:tcPr>
          <w:p>
            <w:pPr>
              <w:rPr>
                <w:sz w:val="13"/>
                <w:szCs w:val="13"/>
              </w:rPr>
            </w:pPr>
          </w:p>
        </w:tc>
        <w:tc>
          <w:tcPr>
            <w:tcW w:w="4737" w:type="dxa"/>
            <w:tcBorders>
              <w:bottom w:val="single" w:color="auto" w:sz="8" w:space="0"/>
              <w:right w:val="single" w:color="auto" w:sz="8" w:space="0"/>
            </w:tcBorders>
            <w:shd w:val="clear" w:color="auto" w:fill="FDE9D9"/>
            <w:vAlign w:val="bottom"/>
          </w:tcPr>
          <w:p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0" w:hRule="atLeast"/>
        </w:trPr>
        <w:tc>
          <w:tcPr>
            <w:tcW w:w="520" w:type="dxa"/>
            <w:gridSpan w:val="2"/>
            <w:tcBorders>
              <w:left w:val="single" w:color="auto" w:sz="8" w:space="0"/>
            </w:tcBorders>
            <w:vAlign w:val="bottom"/>
          </w:tcPr>
          <w:p>
            <w:pPr>
              <w:spacing w:line="206" w:lineRule="exact"/>
              <w:ind w:left="1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1</w:t>
            </w:r>
          </w:p>
        </w:tc>
        <w:tc>
          <w:tcPr>
            <w:tcW w:w="48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218" w:type="dxa"/>
            <w:tcBorders>
              <w:right w:val="single" w:color="auto" w:sz="8" w:space="0"/>
            </w:tcBorders>
            <w:vAlign w:val="bottom"/>
          </w:tcPr>
          <w:p>
            <w:pPr>
              <w:spacing w:line="206" w:lineRule="exact"/>
              <w:ind w:right="5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18"/>
                <w:szCs w:val="18"/>
              </w:rPr>
              <w:t>非定位漏水监测器</w:t>
            </w:r>
          </w:p>
        </w:tc>
        <w:tc>
          <w:tcPr>
            <w:tcW w:w="999" w:type="dxa"/>
            <w:tcBorders>
              <w:right w:val="single" w:color="auto" w:sz="8" w:space="0"/>
            </w:tcBorders>
            <w:vAlign w:val="bottom"/>
          </w:tcPr>
          <w:p>
            <w:pPr>
              <w:spacing w:line="206" w:lineRule="exact"/>
              <w:ind w:left="26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OMARA</w:t>
            </w:r>
          </w:p>
        </w:tc>
        <w:tc>
          <w:tcPr>
            <w:tcW w:w="1579" w:type="dxa"/>
            <w:tcBorders>
              <w:right w:val="single" w:color="auto" w:sz="8" w:space="0"/>
            </w:tcBorders>
            <w:vAlign w:val="bottom"/>
          </w:tcPr>
          <w:p>
            <w:pPr>
              <w:spacing w:line="206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OM-LDA-B801</w:t>
            </w: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line="206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699" w:type="dxa"/>
            <w:tcBorders>
              <w:right w:val="single" w:color="auto" w:sz="8" w:space="0"/>
            </w:tcBorders>
            <w:vAlign w:val="bottom"/>
          </w:tcPr>
          <w:p>
            <w:pPr>
              <w:spacing w:line="206" w:lineRule="exact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35</w:t>
            </w:r>
          </w:p>
        </w:tc>
        <w:tc>
          <w:tcPr>
            <w:tcW w:w="4737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6" w:hRule="atLeast"/>
        </w:trPr>
        <w:tc>
          <w:tcPr>
            <w:tcW w:w="520" w:type="dxa"/>
            <w:gridSpan w:val="2"/>
            <w:tcBorders>
              <w:left w:val="single" w:color="auto" w:sz="8" w:space="0"/>
              <w:bottom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48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218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999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579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699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4737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drawing>
                <wp:anchor distT="0" distB="0" distL="114300" distR="114300" simplePos="0" relativeHeight="251665408" behindDoc="1" locked="0" layoutInCell="0" allowOverlap="1">
                  <wp:simplePos x="0" y="0"/>
                  <wp:positionH relativeFrom="column">
                    <wp:posOffset>4365625</wp:posOffset>
                  </wp:positionH>
                  <wp:positionV relativeFrom="paragraph">
                    <wp:posOffset>-677545</wp:posOffset>
                  </wp:positionV>
                  <wp:extent cx="2864485" cy="1168400"/>
                  <wp:effectExtent l="0" t="0" r="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4485" cy="1168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bookmarkEnd w:id="0"/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20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</w:tcBorders>
            <w:vAlign w:val="bottom"/>
          </w:tcPr>
          <w:p>
            <w:pPr>
              <w:spacing w:line="206" w:lineRule="exact"/>
              <w:ind w:left="1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2</w:t>
            </w:r>
          </w:p>
        </w:tc>
        <w:tc>
          <w:tcPr>
            <w:tcW w:w="48" w:type="dxa"/>
            <w:tcBorders>
              <w:top w:val="single" w:color="auto" w:sz="4" w:space="0"/>
              <w:bottom w:val="single" w:color="auto" w:sz="4" w:space="0"/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color="auto" w:sz="4" w:space="0"/>
              <w:bottom w:val="single" w:color="auto" w:sz="4" w:space="0"/>
              <w:right w:val="single" w:color="auto" w:sz="8" w:space="0"/>
            </w:tcBorders>
            <w:vAlign w:val="bottom"/>
          </w:tcPr>
          <w:p>
            <w:pPr>
              <w:spacing w:line="206" w:lineRule="exact"/>
              <w:ind w:right="30"/>
              <w:jc w:val="center"/>
              <w:rPr>
                <w:rFonts w:ascii="宋体" w:hAnsi="宋体" w:eastAsia="宋体" w:cs="宋体"/>
                <w:w w:val="99"/>
                <w:sz w:val="18"/>
                <w:szCs w:val="18"/>
              </w:rPr>
            </w:pPr>
            <w:r>
              <w:rPr>
                <w:rFonts w:ascii="宋体" w:hAnsi="宋体" w:eastAsia="宋体" w:cs="宋体"/>
                <w:w w:val="99"/>
                <w:sz w:val="18"/>
                <w:szCs w:val="18"/>
              </w:rPr>
              <w:t>非定位漏水检测电缆-3M</w:t>
            </w:r>
          </w:p>
        </w:tc>
        <w:tc>
          <w:tcPr>
            <w:tcW w:w="999" w:type="dxa"/>
            <w:tcBorders>
              <w:top w:val="single" w:color="auto" w:sz="4" w:space="0"/>
              <w:bottom w:val="single" w:color="auto" w:sz="4" w:space="0"/>
              <w:right w:val="single" w:color="auto" w:sz="8" w:space="0"/>
            </w:tcBorders>
            <w:vAlign w:val="bottom"/>
          </w:tcPr>
          <w:p>
            <w:pPr>
              <w:spacing w:line="206" w:lineRule="exact"/>
              <w:ind w:left="26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OMARA</w:t>
            </w:r>
          </w:p>
        </w:tc>
        <w:tc>
          <w:tcPr>
            <w:tcW w:w="1579" w:type="dxa"/>
            <w:tcBorders>
              <w:top w:val="single" w:color="auto" w:sz="4" w:space="0"/>
              <w:bottom w:val="single" w:color="auto" w:sz="4" w:space="0"/>
              <w:right w:val="single" w:color="auto" w:sz="8" w:space="0"/>
            </w:tcBorders>
            <w:vAlign w:val="bottom"/>
          </w:tcPr>
          <w:p>
            <w:pPr>
              <w:spacing w:line="206" w:lineRule="exact"/>
              <w:jc w:val="center"/>
              <w:rPr>
                <w:rFonts w:ascii="宋体" w:hAnsi="宋体" w:eastAsia="宋体" w:cs="宋体"/>
                <w:w w:val="99"/>
                <w:sz w:val="18"/>
                <w:szCs w:val="18"/>
              </w:rPr>
            </w:pPr>
            <w:r>
              <w:rPr>
                <w:rFonts w:ascii="宋体" w:hAnsi="宋体" w:eastAsia="宋体" w:cs="宋体"/>
                <w:w w:val="99"/>
                <w:sz w:val="18"/>
                <w:szCs w:val="18"/>
              </w:rPr>
              <w:t>OM-LDA-B601/3</w:t>
            </w:r>
          </w:p>
        </w:tc>
        <w:tc>
          <w:tcPr>
            <w:tcW w:w="600" w:type="dxa"/>
            <w:tcBorders>
              <w:top w:val="single" w:color="auto" w:sz="4" w:space="0"/>
              <w:bottom w:val="single" w:color="auto" w:sz="4" w:space="0"/>
              <w:right w:val="single" w:color="auto" w:sz="8" w:space="0"/>
            </w:tcBorders>
            <w:vAlign w:val="bottom"/>
          </w:tcPr>
          <w:p>
            <w:pPr>
              <w:spacing w:line="206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根</w:t>
            </w:r>
          </w:p>
        </w:tc>
        <w:tc>
          <w:tcPr>
            <w:tcW w:w="699" w:type="dxa"/>
            <w:tcBorders>
              <w:top w:val="single" w:color="auto" w:sz="4" w:space="0"/>
              <w:bottom w:val="single" w:color="auto" w:sz="4" w:space="0"/>
              <w:right w:val="single" w:color="auto" w:sz="8" w:space="0"/>
            </w:tcBorders>
            <w:vAlign w:val="bottom"/>
          </w:tcPr>
          <w:p>
            <w:pPr>
              <w:spacing w:line="206" w:lineRule="exact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35</w:t>
            </w:r>
          </w:p>
        </w:tc>
        <w:tc>
          <w:tcPr>
            <w:tcW w:w="4737" w:type="dxa"/>
            <w:tcBorders>
              <w:top w:val="single" w:color="auto" w:sz="4" w:space="0"/>
              <w:bottom w:val="single" w:color="auto" w:sz="4" w:space="0"/>
              <w:right w:val="single" w:color="auto" w:sz="8" w:space="0"/>
            </w:tcBorders>
            <w:vAlign w:val="bottom"/>
          </w:tcPr>
          <w:p>
            <w:pPr>
              <w:spacing w:line="206" w:lineRule="exact"/>
              <w:ind w:left="10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专业漏水检测绳，长度 3 米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" w:hRule="atLeast"/>
        </w:trPr>
        <w:tc>
          <w:tcPr>
            <w:tcW w:w="520" w:type="dxa"/>
            <w:gridSpan w:val="2"/>
            <w:tcBorders>
              <w:left w:val="single" w:color="auto" w:sz="8" w:space="0"/>
            </w:tcBorders>
            <w:vAlign w:val="bottom"/>
          </w:tcPr>
          <w:p>
            <w:pPr>
              <w:spacing w:line="206" w:lineRule="exact"/>
              <w:ind w:left="10"/>
              <w:jc w:val="center"/>
              <w:rPr>
                <w:rFonts w:hint="default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48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2218" w:type="dxa"/>
            <w:tcBorders>
              <w:right w:val="single" w:color="auto" w:sz="8" w:space="0"/>
            </w:tcBorders>
            <w:vAlign w:val="bottom"/>
          </w:tcPr>
          <w:p>
            <w:pPr>
              <w:spacing w:line="206" w:lineRule="exact"/>
              <w:ind w:right="3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w w:val="99"/>
                <w:sz w:val="18"/>
                <w:szCs w:val="18"/>
              </w:rPr>
              <w:t>非</w:t>
            </w:r>
            <w:r>
              <w:rPr>
                <w:rFonts w:ascii="宋体" w:hAnsi="宋体" w:eastAsia="宋体" w:cs="宋体"/>
                <w:w w:val="99"/>
                <w:sz w:val="18"/>
                <w:szCs w:val="18"/>
              </w:rPr>
              <w:t>定位引出端</w:t>
            </w:r>
          </w:p>
        </w:tc>
        <w:tc>
          <w:tcPr>
            <w:tcW w:w="999" w:type="dxa"/>
            <w:tcBorders>
              <w:right w:val="single" w:color="auto" w:sz="8" w:space="0"/>
            </w:tcBorders>
            <w:vAlign w:val="bottom"/>
          </w:tcPr>
          <w:p>
            <w:pPr>
              <w:spacing w:line="206" w:lineRule="exact"/>
              <w:ind w:left="26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OMARA</w:t>
            </w:r>
          </w:p>
        </w:tc>
        <w:tc>
          <w:tcPr>
            <w:tcW w:w="1579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line="206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个</w:t>
            </w:r>
          </w:p>
        </w:tc>
        <w:tc>
          <w:tcPr>
            <w:tcW w:w="699" w:type="dxa"/>
            <w:tcBorders>
              <w:right w:val="single" w:color="auto" w:sz="8" w:space="0"/>
            </w:tcBorders>
            <w:vAlign w:val="bottom"/>
          </w:tcPr>
          <w:p>
            <w:pPr>
              <w:spacing w:line="206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4737" w:type="dxa"/>
            <w:tcBorders>
              <w:right w:val="single" w:color="auto" w:sz="8" w:space="0"/>
            </w:tcBorders>
            <w:vAlign w:val="bottom"/>
          </w:tcPr>
          <w:tbl>
            <w:tblPr>
              <w:tblStyle w:val="4"/>
              <w:tblW w:w="11510" w:type="dxa"/>
              <w:tblInd w:w="10" w:type="dxa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510"/>
            </w:tblGrid>
            <w:tr>
              <w:trPr>
                <w:trHeight w:val="278" w:hRule="atLeast"/>
              </w:trPr>
              <w:tc>
                <w:tcPr>
                  <w:tcW w:w="4740" w:type="dxa"/>
                  <w:tcBorders>
                    <w:right w:val="single" w:color="auto" w:sz="8" w:space="0"/>
                  </w:tcBorders>
                  <w:vAlign w:val="bottom"/>
                </w:tcPr>
                <w:p>
                  <w:pPr>
                    <w:rPr>
                      <w:rFonts w:ascii="宋体" w:hAnsi="宋体" w:eastAsia="宋体" w:cs="宋体"/>
                      <w:sz w:val="18"/>
                      <w:szCs w:val="18"/>
                      <w:highlight w:val="yellow"/>
                    </w:rPr>
                  </w:pPr>
                </w:p>
              </w:tc>
            </w:tr>
          </w:tbl>
          <w:p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" w:hRule="atLeast"/>
        </w:trPr>
        <w:tc>
          <w:tcPr>
            <w:tcW w:w="98" w:type="dxa"/>
            <w:tcBorders>
              <w:left w:val="single" w:color="auto" w:sz="8" w:space="0"/>
              <w:bottom w:val="single" w:color="auto" w:sz="8" w:space="0"/>
            </w:tcBorders>
            <w:vAlign w:val="bottom"/>
          </w:tcPr>
          <w:p>
            <w:pPr>
              <w:rPr>
                <w:sz w:val="5"/>
                <w:szCs w:val="5"/>
              </w:rPr>
            </w:pPr>
          </w:p>
        </w:tc>
        <w:tc>
          <w:tcPr>
            <w:tcW w:w="422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5"/>
                <w:szCs w:val="5"/>
              </w:rPr>
            </w:pPr>
          </w:p>
        </w:tc>
        <w:tc>
          <w:tcPr>
            <w:tcW w:w="48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5"/>
                <w:szCs w:val="5"/>
              </w:rPr>
            </w:pPr>
          </w:p>
        </w:tc>
        <w:tc>
          <w:tcPr>
            <w:tcW w:w="8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5"/>
                <w:szCs w:val="5"/>
              </w:rPr>
            </w:pPr>
          </w:p>
        </w:tc>
        <w:tc>
          <w:tcPr>
            <w:tcW w:w="2218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5"/>
                <w:szCs w:val="5"/>
              </w:rPr>
            </w:pPr>
          </w:p>
        </w:tc>
        <w:tc>
          <w:tcPr>
            <w:tcW w:w="999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5"/>
                <w:szCs w:val="5"/>
              </w:rPr>
            </w:pPr>
          </w:p>
        </w:tc>
        <w:tc>
          <w:tcPr>
            <w:tcW w:w="1579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5"/>
                <w:szCs w:val="5"/>
              </w:rPr>
            </w:pPr>
          </w:p>
        </w:tc>
        <w:tc>
          <w:tcPr>
            <w:tcW w:w="6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06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699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line="206" w:lineRule="exact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35</w:t>
            </w:r>
          </w:p>
        </w:tc>
        <w:tc>
          <w:tcPr>
            <w:tcW w:w="4737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" w:hRule="atLeast"/>
        </w:trPr>
        <w:tc>
          <w:tcPr>
            <w:tcW w:w="520" w:type="dxa"/>
            <w:gridSpan w:val="2"/>
            <w:vMerge w:val="restart"/>
            <w:tcBorders>
              <w:left w:val="single" w:color="auto" w:sz="8" w:space="0"/>
            </w:tcBorders>
            <w:vAlign w:val="bottom"/>
          </w:tcPr>
          <w:p>
            <w:pPr>
              <w:spacing w:line="206" w:lineRule="exact"/>
              <w:ind w:left="10"/>
              <w:jc w:val="center"/>
              <w:rPr>
                <w:rFonts w:hint="default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48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9"/>
                <w:szCs w:val="9"/>
              </w:rPr>
            </w:pPr>
          </w:p>
        </w:tc>
        <w:tc>
          <w:tcPr>
            <w:tcW w:w="80" w:type="dxa"/>
            <w:vAlign w:val="bottom"/>
          </w:tcPr>
          <w:p>
            <w:pPr>
              <w:rPr>
                <w:sz w:val="9"/>
                <w:szCs w:val="9"/>
              </w:rPr>
            </w:pPr>
          </w:p>
        </w:tc>
        <w:tc>
          <w:tcPr>
            <w:tcW w:w="2218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line="206" w:lineRule="exact"/>
              <w:ind w:right="3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w w:val="99"/>
                <w:sz w:val="18"/>
                <w:szCs w:val="18"/>
              </w:rPr>
              <w:t>非定位</w:t>
            </w:r>
            <w:r>
              <w:rPr>
                <w:rFonts w:ascii="宋体" w:hAnsi="宋体" w:eastAsia="宋体" w:cs="宋体"/>
                <w:w w:val="99"/>
                <w:sz w:val="18"/>
                <w:szCs w:val="18"/>
              </w:rPr>
              <w:t>终止端</w:t>
            </w:r>
          </w:p>
        </w:tc>
        <w:tc>
          <w:tcPr>
            <w:tcW w:w="999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line="206" w:lineRule="exact"/>
              <w:ind w:left="26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OMARA</w:t>
            </w:r>
          </w:p>
        </w:tc>
        <w:tc>
          <w:tcPr>
            <w:tcW w:w="1579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9"/>
                <w:szCs w:val="9"/>
              </w:rPr>
            </w:pPr>
          </w:p>
        </w:tc>
        <w:tc>
          <w:tcPr>
            <w:tcW w:w="6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line="206" w:lineRule="exact"/>
              <w:ind w:left="18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个</w:t>
            </w:r>
          </w:p>
        </w:tc>
        <w:tc>
          <w:tcPr>
            <w:tcW w:w="699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rPr>
                <w:sz w:val="9"/>
                <w:szCs w:val="9"/>
              </w:rPr>
            </w:pPr>
          </w:p>
        </w:tc>
        <w:tc>
          <w:tcPr>
            <w:tcW w:w="4737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" w:hRule="atLeast"/>
        </w:trPr>
        <w:tc>
          <w:tcPr>
            <w:tcW w:w="520" w:type="dxa"/>
            <w:gridSpan w:val="2"/>
            <w:vMerge w:val="continue"/>
            <w:tcBorders>
              <w:left w:val="single" w:color="auto" w:sz="8" w:space="0"/>
            </w:tcBorders>
            <w:vAlign w:val="bottom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48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80" w:type="dxa"/>
            <w:vAlign w:val="bottom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2218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999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1579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6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699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4737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" w:hRule="atLeast"/>
        </w:trPr>
        <w:tc>
          <w:tcPr>
            <w:tcW w:w="520" w:type="dxa"/>
            <w:gridSpan w:val="2"/>
            <w:tcBorders>
              <w:left w:val="single" w:color="auto" w:sz="8" w:space="0"/>
              <w:bottom w:val="single" w:color="auto" w:sz="8" w:space="0"/>
            </w:tcBorders>
            <w:vAlign w:val="bottom"/>
          </w:tcPr>
          <w:p>
            <w:pPr>
              <w:rPr>
                <w:sz w:val="9"/>
                <w:szCs w:val="9"/>
              </w:rPr>
            </w:pPr>
          </w:p>
        </w:tc>
        <w:tc>
          <w:tcPr>
            <w:tcW w:w="48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9"/>
                <w:szCs w:val="9"/>
              </w:rPr>
            </w:pPr>
          </w:p>
        </w:tc>
        <w:tc>
          <w:tcPr>
            <w:tcW w:w="8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9"/>
                <w:szCs w:val="9"/>
              </w:rPr>
            </w:pPr>
          </w:p>
        </w:tc>
        <w:tc>
          <w:tcPr>
            <w:tcW w:w="2218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9"/>
                <w:szCs w:val="9"/>
              </w:rPr>
            </w:pPr>
          </w:p>
        </w:tc>
        <w:tc>
          <w:tcPr>
            <w:tcW w:w="999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9"/>
                <w:szCs w:val="9"/>
              </w:rPr>
            </w:pPr>
          </w:p>
        </w:tc>
        <w:tc>
          <w:tcPr>
            <w:tcW w:w="1579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9"/>
                <w:szCs w:val="9"/>
              </w:rPr>
            </w:pPr>
          </w:p>
        </w:tc>
        <w:tc>
          <w:tcPr>
            <w:tcW w:w="6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9"/>
                <w:szCs w:val="9"/>
              </w:rPr>
            </w:pPr>
          </w:p>
        </w:tc>
        <w:tc>
          <w:tcPr>
            <w:tcW w:w="699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9"/>
                <w:szCs w:val="9"/>
              </w:rPr>
            </w:pPr>
          </w:p>
        </w:tc>
        <w:tc>
          <w:tcPr>
            <w:tcW w:w="4737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20" w:type="dxa"/>
            <w:gridSpan w:val="2"/>
            <w:tcBorders>
              <w:left w:val="single" w:color="auto" w:sz="8" w:space="0"/>
            </w:tcBorders>
            <w:vAlign w:val="bottom"/>
          </w:tcPr>
          <w:p>
            <w:pPr>
              <w:spacing w:line="206" w:lineRule="exact"/>
              <w:ind w:left="10"/>
              <w:jc w:val="center"/>
              <w:rPr>
                <w:rFonts w:hint="default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48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218" w:type="dxa"/>
            <w:tcBorders>
              <w:right w:val="single" w:color="auto" w:sz="8" w:space="0"/>
            </w:tcBorders>
            <w:vAlign w:val="bottom"/>
          </w:tcPr>
          <w:p>
            <w:pPr>
              <w:spacing w:line="206" w:lineRule="exact"/>
              <w:ind w:right="5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18"/>
                <w:szCs w:val="18"/>
              </w:rPr>
              <w:t>固定架贴</w:t>
            </w:r>
          </w:p>
        </w:tc>
        <w:tc>
          <w:tcPr>
            <w:tcW w:w="999" w:type="dxa"/>
            <w:tcBorders>
              <w:right w:val="single" w:color="auto" w:sz="8" w:space="0"/>
            </w:tcBorders>
            <w:vAlign w:val="bottom"/>
          </w:tcPr>
          <w:p>
            <w:pPr>
              <w:spacing w:line="206" w:lineRule="exact"/>
              <w:ind w:left="26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OMARA</w:t>
            </w:r>
          </w:p>
        </w:tc>
        <w:tc>
          <w:tcPr>
            <w:tcW w:w="1579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line="206" w:lineRule="exact"/>
              <w:ind w:left="18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个</w:t>
            </w:r>
          </w:p>
        </w:tc>
        <w:tc>
          <w:tcPr>
            <w:tcW w:w="699" w:type="dxa"/>
            <w:tcBorders>
              <w:right w:val="single" w:color="auto" w:sz="8" w:space="0"/>
            </w:tcBorders>
            <w:vAlign w:val="bottom"/>
          </w:tcPr>
          <w:p>
            <w:pPr>
              <w:spacing w:line="206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</w:t>
            </w:r>
            <w:r>
              <w:rPr>
                <w:rFonts w:ascii="宋体" w:hAnsi="宋体" w:eastAsia="宋体" w:cs="宋体"/>
                <w:sz w:val="18"/>
                <w:szCs w:val="18"/>
              </w:rPr>
              <w:t>50</w:t>
            </w:r>
          </w:p>
        </w:tc>
        <w:tc>
          <w:tcPr>
            <w:tcW w:w="4737" w:type="dxa"/>
            <w:tcBorders>
              <w:right w:val="single" w:color="auto" w:sz="8" w:space="0"/>
            </w:tcBorders>
            <w:vAlign w:val="bottom"/>
          </w:tcPr>
          <w:p>
            <w:pPr>
              <w:spacing w:line="206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配套赠送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rPr>
          <w:trHeight w:val="161" w:hRule="atLeast"/>
        </w:trPr>
        <w:tc>
          <w:tcPr>
            <w:tcW w:w="520" w:type="dxa"/>
            <w:gridSpan w:val="2"/>
            <w:tcBorders>
              <w:left w:val="single" w:color="auto" w:sz="8" w:space="0"/>
              <w:bottom w:val="single" w:color="auto" w:sz="8" w:space="0"/>
            </w:tcBorders>
            <w:vAlign w:val="bottom"/>
          </w:tcPr>
          <w:p>
            <w:pPr>
              <w:rPr>
                <w:sz w:val="13"/>
                <w:szCs w:val="13"/>
              </w:rPr>
            </w:pPr>
          </w:p>
        </w:tc>
        <w:tc>
          <w:tcPr>
            <w:tcW w:w="48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3"/>
                <w:szCs w:val="13"/>
              </w:rPr>
            </w:pPr>
          </w:p>
        </w:tc>
        <w:tc>
          <w:tcPr>
            <w:tcW w:w="8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13"/>
                <w:szCs w:val="13"/>
              </w:rPr>
            </w:pPr>
          </w:p>
        </w:tc>
        <w:tc>
          <w:tcPr>
            <w:tcW w:w="2218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3"/>
                <w:szCs w:val="13"/>
              </w:rPr>
            </w:pPr>
          </w:p>
        </w:tc>
        <w:tc>
          <w:tcPr>
            <w:tcW w:w="999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3"/>
                <w:szCs w:val="13"/>
              </w:rPr>
            </w:pPr>
          </w:p>
        </w:tc>
        <w:tc>
          <w:tcPr>
            <w:tcW w:w="1579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3"/>
                <w:szCs w:val="13"/>
              </w:rPr>
            </w:pPr>
          </w:p>
        </w:tc>
        <w:tc>
          <w:tcPr>
            <w:tcW w:w="6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3"/>
                <w:szCs w:val="13"/>
              </w:rPr>
            </w:pPr>
          </w:p>
        </w:tc>
        <w:tc>
          <w:tcPr>
            <w:tcW w:w="699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3"/>
                <w:szCs w:val="13"/>
              </w:rPr>
            </w:pPr>
          </w:p>
        </w:tc>
        <w:tc>
          <w:tcPr>
            <w:tcW w:w="4737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520" w:type="dxa"/>
            <w:gridSpan w:val="2"/>
            <w:tcBorders>
              <w:left w:val="single" w:color="auto" w:sz="8" w:space="0"/>
            </w:tcBorders>
            <w:vAlign w:val="bottom"/>
          </w:tcPr>
          <w:p>
            <w:pPr>
              <w:spacing w:line="206" w:lineRule="exact"/>
              <w:ind w:left="10"/>
              <w:jc w:val="center"/>
              <w:rPr>
                <w:rFonts w:hint="default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48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2218" w:type="dxa"/>
            <w:tcBorders>
              <w:right w:val="single" w:color="auto" w:sz="8" w:space="0"/>
            </w:tcBorders>
            <w:vAlign w:val="bottom"/>
          </w:tcPr>
          <w:p>
            <w:pPr>
              <w:spacing w:line="206" w:lineRule="exact"/>
              <w:ind w:right="50"/>
              <w:jc w:val="center"/>
              <w:rPr>
                <w:rFonts w:ascii="宋体" w:hAnsi="宋体" w:eastAsia="宋体" w:cs="宋体"/>
                <w:w w:val="99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w w:val="99"/>
                <w:sz w:val="18"/>
                <w:szCs w:val="18"/>
              </w:rPr>
              <w:t>标签</w:t>
            </w:r>
          </w:p>
        </w:tc>
        <w:tc>
          <w:tcPr>
            <w:tcW w:w="999" w:type="dxa"/>
            <w:tcBorders>
              <w:right w:val="single" w:color="auto" w:sz="8" w:space="0"/>
            </w:tcBorders>
            <w:vAlign w:val="bottom"/>
          </w:tcPr>
          <w:p>
            <w:pPr>
              <w:spacing w:line="206" w:lineRule="exact"/>
              <w:ind w:left="260"/>
              <w:rPr>
                <w:rFonts w:ascii="宋体" w:hAnsi="宋体" w:eastAsia="宋体" w:cs="宋体"/>
                <w:w w:val="99"/>
                <w:sz w:val="18"/>
                <w:szCs w:val="18"/>
              </w:rPr>
            </w:pPr>
            <w:r>
              <w:rPr>
                <w:rFonts w:ascii="宋体" w:hAnsi="宋体" w:eastAsia="宋体" w:cs="宋体"/>
                <w:w w:val="99"/>
                <w:sz w:val="18"/>
                <w:szCs w:val="18"/>
              </w:rPr>
              <w:t>OMARA</w:t>
            </w:r>
          </w:p>
        </w:tc>
        <w:tc>
          <w:tcPr>
            <w:tcW w:w="1579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rFonts w:ascii="宋体" w:hAnsi="宋体" w:eastAsia="宋体" w:cs="宋体"/>
                <w:w w:val="99"/>
                <w:sz w:val="18"/>
                <w:szCs w:val="18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line="206" w:lineRule="exact"/>
              <w:ind w:left="180"/>
              <w:rPr>
                <w:rFonts w:ascii="宋体" w:hAnsi="宋体" w:eastAsia="宋体" w:cs="宋体"/>
                <w:w w:val="99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w w:val="99"/>
                <w:sz w:val="18"/>
                <w:szCs w:val="18"/>
              </w:rPr>
              <w:t>个</w:t>
            </w:r>
          </w:p>
        </w:tc>
        <w:tc>
          <w:tcPr>
            <w:tcW w:w="699" w:type="dxa"/>
            <w:tcBorders>
              <w:right w:val="single" w:color="auto" w:sz="8" w:space="0"/>
            </w:tcBorders>
            <w:vAlign w:val="bottom"/>
          </w:tcPr>
          <w:p>
            <w:pPr>
              <w:spacing w:line="206" w:lineRule="exact"/>
              <w:jc w:val="center"/>
              <w:rPr>
                <w:rFonts w:ascii="宋体" w:hAnsi="宋体" w:eastAsia="宋体" w:cs="宋体"/>
                <w:w w:val="99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w w:val="99"/>
                <w:sz w:val="18"/>
                <w:szCs w:val="18"/>
                <w:lang w:val="en-US" w:eastAsia="zh-CN"/>
              </w:rPr>
              <w:t>1</w:t>
            </w:r>
            <w:r>
              <w:rPr>
                <w:rFonts w:ascii="宋体" w:hAnsi="宋体" w:eastAsia="宋体" w:cs="宋体"/>
                <w:w w:val="99"/>
                <w:sz w:val="18"/>
                <w:szCs w:val="18"/>
              </w:rPr>
              <w:t>50</w:t>
            </w:r>
          </w:p>
        </w:tc>
        <w:tc>
          <w:tcPr>
            <w:tcW w:w="4737" w:type="dxa"/>
            <w:tcBorders>
              <w:right w:val="single" w:color="auto" w:sz="8" w:space="0"/>
            </w:tcBorders>
            <w:vAlign w:val="bottom"/>
          </w:tcPr>
          <w:p>
            <w:pPr>
              <w:spacing w:line="206" w:lineRule="exact"/>
              <w:ind w:left="100"/>
              <w:rPr>
                <w:rFonts w:ascii="宋体" w:hAnsi="宋体" w:eastAsia="宋体" w:cs="宋体"/>
                <w:w w:val="99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配套赠送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98" w:type="dxa"/>
            <w:tcBorders>
              <w:left w:val="single" w:color="auto" w:sz="8" w:space="0"/>
              <w:bottom w:val="single" w:color="auto" w:sz="8" w:space="0"/>
            </w:tcBorders>
            <w:vAlign w:val="bottom"/>
          </w:tcPr>
          <w:p>
            <w:pPr>
              <w:rPr>
                <w:sz w:val="5"/>
                <w:szCs w:val="5"/>
              </w:rPr>
            </w:pPr>
          </w:p>
        </w:tc>
        <w:tc>
          <w:tcPr>
            <w:tcW w:w="422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5"/>
                <w:szCs w:val="5"/>
              </w:rPr>
            </w:pPr>
          </w:p>
        </w:tc>
        <w:tc>
          <w:tcPr>
            <w:tcW w:w="48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5"/>
                <w:szCs w:val="5"/>
              </w:rPr>
            </w:pPr>
          </w:p>
        </w:tc>
        <w:tc>
          <w:tcPr>
            <w:tcW w:w="8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5"/>
                <w:szCs w:val="5"/>
              </w:rPr>
            </w:pPr>
          </w:p>
        </w:tc>
        <w:tc>
          <w:tcPr>
            <w:tcW w:w="2218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5"/>
                <w:szCs w:val="5"/>
              </w:rPr>
            </w:pPr>
          </w:p>
        </w:tc>
        <w:tc>
          <w:tcPr>
            <w:tcW w:w="999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5"/>
                <w:szCs w:val="5"/>
              </w:rPr>
            </w:pPr>
          </w:p>
        </w:tc>
        <w:tc>
          <w:tcPr>
            <w:tcW w:w="1579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5"/>
                <w:szCs w:val="5"/>
              </w:rPr>
            </w:pPr>
          </w:p>
        </w:tc>
        <w:tc>
          <w:tcPr>
            <w:tcW w:w="6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5"/>
                <w:szCs w:val="5"/>
              </w:rPr>
            </w:pPr>
          </w:p>
        </w:tc>
        <w:tc>
          <w:tcPr>
            <w:tcW w:w="699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5"/>
                <w:szCs w:val="5"/>
              </w:rPr>
            </w:pPr>
          </w:p>
        </w:tc>
        <w:tc>
          <w:tcPr>
            <w:tcW w:w="4737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</w:tbl>
    <w:p>
      <w:pPr>
        <w:sectPr>
          <w:pgSz w:w="11900" w:h="16838"/>
          <w:pgMar w:top="1440" w:right="66" w:bottom="1440" w:left="380" w:header="0" w:footer="0" w:gutter="0"/>
          <w:cols w:equalWidth="0" w:num="1">
            <w:col w:w="11460"/>
          </w:cols>
        </w:sectPr>
      </w:pPr>
      <w:bookmarkStart w:id="4" w:name="_GoBack"/>
      <w:bookmarkEnd w:id="4"/>
    </w:p>
    <w:p>
      <w:pPr>
        <w:spacing w:line="104" w:lineRule="exact"/>
        <w:rPr>
          <w:sz w:val="20"/>
          <w:szCs w:val="20"/>
        </w:rPr>
      </w:pPr>
      <w:bookmarkStart w:id="1" w:name="page2"/>
      <w:bookmarkEnd w:id="1"/>
    </w:p>
    <w:p>
      <w:pPr>
        <w:spacing w:line="313" w:lineRule="exact"/>
        <w:ind w:left="360"/>
        <w:rPr>
          <w:sz w:val="20"/>
          <w:szCs w:val="20"/>
        </w:rPr>
      </w:pPr>
      <w:r>
        <w:rPr>
          <w:rFonts w:ascii="等线" w:hAnsi="等线" w:eastAsia="等线" w:cs="等线"/>
          <w:b/>
          <w:bCs/>
          <w:color w:val="FF0000"/>
          <w:sz w:val="30"/>
          <w:szCs w:val="30"/>
        </w:rPr>
        <w:t>注：</w:t>
      </w:r>
    </w:p>
    <w:p>
      <w:pPr>
        <w:spacing w:line="311" w:lineRule="exact"/>
        <w:rPr>
          <w:sz w:val="20"/>
          <w:szCs w:val="20"/>
        </w:rPr>
      </w:pPr>
    </w:p>
    <w:p>
      <w:pPr>
        <w:spacing w:line="313" w:lineRule="exact"/>
        <w:ind w:left="360"/>
        <w:rPr>
          <w:sz w:val="20"/>
          <w:szCs w:val="20"/>
        </w:rPr>
      </w:pPr>
      <w:r>
        <w:rPr>
          <w:rFonts w:ascii="等线" w:hAnsi="等线" w:eastAsia="等线" w:cs="等线"/>
          <w:b/>
          <w:bCs/>
          <w:color w:val="FF0000"/>
          <w:sz w:val="30"/>
          <w:szCs w:val="30"/>
        </w:rPr>
        <w:t>一、</w:t>
      </w:r>
      <w:r>
        <w:rPr>
          <w:rFonts w:hint="eastAsia" w:ascii="等线" w:hAnsi="等线" w:eastAsia="等线" w:cs="等线"/>
          <w:b/>
          <w:bCs/>
          <w:color w:val="FF0000"/>
          <w:sz w:val="30"/>
          <w:szCs w:val="30"/>
        </w:rPr>
        <w:t>定位</w:t>
      </w:r>
      <w:r>
        <w:rPr>
          <w:rFonts w:ascii="等线" w:hAnsi="等线" w:eastAsia="等线" w:cs="等线"/>
          <w:b/>
          <w:bCs/>
          <w:color w:val="FF0000"/>
          <w:sz w:val="30"/>
          <w:szCs w:val="30"/>
        </w:rPr>
        <w:t>漏水控制器需带 NO、NC 输出</w:t>
      </w:r>
      <w:r>
        <w:rPr>
          <w:rFonts w:hint="eastAsia" w:ascii="等线" w:hAnsi="等线" w:eastAsia="等线" w:cs="等线"/>
          <w:b/>
          <w:bCs/>
          <w:color w:val="FF0000"/>
          <w:sz w:val="30"/>
          <w:szCs w:val="30"/>
        </w:rPr>
        <w:t>（</w:t>
      </w:r>
      <w:r>
        <w:rPr>
          <w:rFonts w:hint="eastAsia" w:ascii="等线" w:hAnsi="等线" w:eastAsia="等线" w:cs="等线"/>
          <w:b/>
          <w:bCs/>
          <w:color w:val="FF0000"/>
          <w:sz w:val="30"/>
          <w:szCs w:val="30"/>
          <w:highlight w:val="yellow"/>
        </w:rPr>
        <w:t>增加漏水绳断线时NO、NC</w:t>
      </w:r>
      <w:r>
        <w:rPr>
          <w:rFonts w:ascii="等线" w:hAnsi="等线" w:eastAsia="等线" w:cs="等线"/>
          <w:b/>
          <w:bCs/>
          <w:color w:val="FF0000"/>
          <w:sz w:val="30"/>
          <w:szCs w:val="30"/>
          <w:highlight w:val="yellow"/>
        </w:rPr>
        <w:t xml:space="preserve"> </w:t>
      </w:r>
      <w:r>
        <w:rPr>
          <w:rFonts w:hint="eastAsia" w:ascii="等线" w:hAnsi="等线" w:eastAsia="等线" w:cs="等线"/>
          <w:b/>
          <w:bCs/>
          <w:color w:val="FF0000"/>
          <w:sz w:val="30"/>
          <w:szCs w:val="30"/>
          <w:highlight w:val="yellow"/>
        </w:rPr>
        <w:t>也会有报警动作</w:t>
      </w:r>
      <w:r>
        <w:rPr>
          <w:rFonts w:hint="eastAsia" w:ascii="等线" w:hAnsi="等线" w:eastAsia="等线" w:cs="等线"/>
          <w:b/>
          <w:bCs/>
          <w:color w:val="FF0000"/>
          <w:sz w:val="30"/>
          <w:szCs w:val="30"/>
        </w:rPr>
        <w:t>）</w:t>
      </w:r>
      <w:r>
        <w:rPr>
          <w:rFonts w:ascii="等线" w:hAnsi="等线" w:eastAsia="等线" w:cs="等线"/>
          <w:b/>
          <w:bCs/>
          <w:color w:val="FF0000"/>
          <w:sz w:val="30"/>
          <w:szCs w:val="30"/>
        </w:rPr>
        <w:t>；485 接口，如下图</w:t>
      </w:r>
    </w:p>
    <w:p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column">
              <wp:posOffset>1475105</wp:posOffset>
            </wp:positionH>
            <wp:positionV relativeFrom="paragraph">
              <wp:posOffset>177800</wp:posOffset>
            </wp:positionV>
            <wp:extent cx="2780665" cy="228155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80665" cy="22815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235" w:lineRule="exact"/>
        <w:rPr>
          <w:sz w:val="20"/>
          <w:szCs w:val="20"/>
        </w:rPr>
      </w:pPr>
    </w:p>
    <w:p>
      <w:pPr>
        <w:spacing w:line="313" w:lineRule="exact"/>
        <w:ind w:left="360"/>
        <w:rPr>
          <w:sz w:val="20"/>
          <w:szCs w:val="20"/>
        </w:rPr>
      </w:pPr>
      <w:r>
        <w:rPr>
          <w:rFonts w:ascii="等线" w:hAnsi="等线" w:eastAsia="等线" w:cs="等线"/>
          <w:b/>
          <w:bCs/>
          <w:color w:val="FF0000"/>
          <w:sz w:val="30"/>
          <w:szCs w:val="30"/>
        </w:rPr>
        <w:t>二、非定位漏水控制器带 NO、NC 输出：485 接口，如下图</w:t>
      </w:r>
    </w:p>
    <w:p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drawing>
          <wp:anchor distT="0" distB="0" distL="114300" distR="114300" simplePos="0" relativeHeight="251660288" behindDoc="1" locked="0" layoutInCell="0" allowOverlap="1">
            <wp:simplePos x="0" y="0"/>
            <wp:positionH relativeFrom="column">
              <wp:posOffset>1433830</wp:posOffset>
            </wp:positionH>
            <wp:positionV relativeFrom="paragraph">
              <wp:posOffset>142240</wp:posOffset>
            </wp:positionV>
            <wp:extent cx="2864485" cy="116840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64485" cy="1168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363" w:lineRule="exact"/>
        <w:rPr>
          <w:sz w:val="20"/>
          <w:szCs w:val="20"/>
        </w:rPr>
      </w:pPr>
    </w:p>
    <w:p>
      <w:pPr>
        <w:spacing w:line="494" w:lineRule="exact"/>
        <w:ind w:left="360" w:right="366"/>
        <w:rPr>
          <w:sz w:val="20"/>
          <w:szCs w:val="20"/>
        </w:rPr>
      </w:pPr>
      <w:r>
        <w:rPr>
          <w:rFonts w:ascii="等线" w:hAnsi="等线" w:eastAsia="等线" w:cs="等线"/>
          <w:b/>
          <w:bCs/>
          <w:color w:val="FF0000"/>
          <w:sz w:val="30"/>
          <w:szCs w:val="30"/>
        </w:rPr>
        <w:t>二、定位漏水绳和非定位漏水绳均按照下图制作（图示为非定位漏水绳）。</w:t>
      </w:r>
    </w:p>
    <w:p>
      <w:pPr>
        <w:spacing w:line="261" w:lineRule="exact"/>
        <w:rPr>
          <w:sz w:val="20"/>
          <w:szCs w:val="20"/>
        </w:rPr>
      </w:pPr>
    </w:p>
    <w:p>
      <w:pPr>
        <w:tabs>
          <w:tab w:val="left" w:pos="1180"/>
        </w:tabs>
        <w:spacing w:line="313" w:lineRule="exact"/>
        <w:ind w:left="360"/>
        <w:rPr>
          <w:sz w:val="20"/>
          <w:szCs w:val="20"/>
        </w:rPr>
      </w:pPr>
      <w:r>
        <w:rPr>
          <w:rFonts w:ascii="等线" w:hAnsi="等线" w:eastAsia="等线" w:cs="等线"/>
          <w:b/>
          <w:bCs/>
          <w:color w:val="FF0000"/>
          <w:sz w:val="30"/>
          <w:szCs w:val="30"/>
        </w:rPr>
        <w:t>1、</w:t>
      </w:r>
      <w:r>
        <w:rPr>
          <w:sz w:val="20"/>
          <w:szCs w:val="20"/>
        </w:rPr>
        <w:tab/>
      </w:r>
      <w:r>
        <w:rPr>
          <w:rFonts w:ascii="等线" w:hAnsi="等线" w:eastAsia="等线" w:cs="等线"/>
          <w:b/>
          <w:bCs/>
          <w:color w:val="FF0000"/>
          <w:sz w:val="29"/>
          <w:szCs w:val="29"/>
        </w:rPr>
        <w:t>漏水绳终止端样式</w:t>
      </w:r>
    </w:p>
    <w:p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drawing>
          <wp:anchor distT="0" distB="0" distL="114300" distR="114300" simplePos="0" relativeHeight="251661312" behindDoc="1" locked="0" layoutInCell="0" allowOverlap="1">
            <wp:simplePos x="0" y="0"/>
            <wp:positionH relativeFrom="column">
              <wp:posOffset>457200</wp:posOffset>
            </wp:positionH>
            <wp:positionV relativeFrom="paragraph">
              <wp:posOffset>156845</wp:posOffset>
            </wp:positionV>
            <wp:extent cx="4936490" cy="2723515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36490" cy="2723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ectPr>
          <w:pgSz w:w="11900" w:h="16838"/>
          <w:pgMar w:top="1440" w:right="1440" w:bottom="1440" w:left="1440" w:header="0" w:footer="0" w:gutter="0"/>
          <w:cols w:equalWidth="0" w:num="1">
            <w:col w:w="9026"/>
          </w:cols>
        </w:sectPr>
      </w:pPr>
    </w:p>
    <w:p>
      <w:pPr>
        <w:spacing w:line="104" w:lineRule="exact"/>
        <w:rPr>
          <w:sz w:val="20"/>
          <w:szCs w:val="20"/>
        </w:rPr>
      </w:pPr>
      <w:bookmarkStart w:id="2" w:name="page3"/>
      <w:bookmarkEnd w:id="2"/>
    </w:p>
    <w:p>
      <w:pPr>
        <w:tabs>
          <w:tab w:val="left" w:pos="1180"/>
        </w:tabs>
        <w:spacing w:line="494" w:lineRule="exact"/>
        <w:ind w:left="1200" w:right="626" w:hanging="959"/>
        <w:rPr>
          <w:sz w:val="20"/>
          <w:szCs w:val="20"/>
        </w:rPr>
      </w:pPr>
      <w:r>
        <w:rPr>
          <w:rFonts w:ascii="等线" w:hAnsi="等线" w:eastAsia="等线" w:cs="等线"/>
          <w:b/>
          <w:bCs/>
          <w:color w:val="FF0000"/>
          <w:sz w:val="30"/>
          <w:szCs w:val="30"/>
        </w:rPr>
        <w:t>2、</w:t>
      </w:r>
      <w:r>
        <w:rPr>
          <w:sz w:val="20"/>
          <w:szCs w:val="20"/>
        </w:rPr>
        <w:tab/>
      </w:r>
      <w:r>
        <w:rPr>
          <w:rFonts w:ascii="等线" w:hAnsi="等线" w:eastAsia="等线" w:cs="等线"/>
          <w:b/>
          <w:bCs/>
          <w:color w:val="FF0000"/>
          <w:sz w:val="30"/>
          <w:szCs w:val="30"/>
        </w:rPr>
        <w:t>漏水绳、漏水绳引出端、终止端、固定胶贴单独包装；固定胶贴一个大包装即可，</w:t>
      </w:r>
    </w:p>
    <w:p>
      <w:pPr>
        <w:spacing w:line="261" w:lineRule="exact"/>
        <w:rPr>
          <w:sz w:val="20"/>
          <w:szCs w:val="20"/>
        </w:rPr>
      </w:pPr>
    </w:p>
    <w:p>
      <w:pPr>
        <w:spacing w:line="313" w:lineRule="exact"/>
        <w:ind w:left="1320"/>
        <w:rPr>
          <w:sz w:val="20"/>
          <w:szCs w:val="20"/>
        </w:rPr>
      </w:pPr>
      <w:r>
        <w:rPr>
          <w:rFonts w:ascii="等线" w:hAnsi="等线" w:eastAsia="等线" w:cs="等线"/>
          <w:b/>
          <w:bCs/>
          <w:color w:val="FF0000"/>
          <w:sz w:val="30"/>
          <w:szCs w:val="30"/>
        </w:rPr>
        <w:t>漏水绳单根一个单独装包装，</w:t>
      </w:r>
    </w:p>
    <w:p>
      <w:pPr>
        <w:spacing w:line="311" w:lineRule="exact"/>
        <w:rPr>
          <w:sz w:val="20"/>
          <w:szCs w:val="20"/>
        </w:rPr>
      </w:pPr>
    </w:p>
    <w:p>
      <w:pPr>
        <w:spacing w:line="313" w:lineRule="exact"/>
        <w:ind w:left="1320"/>
        <w:rPr>
          <w:sz w:val="20"/>
          <w:szCs w:val="20"/>
        </w:rPr>
      </w:pPr>
      <w:r>
        <w:rPr>
          <w:rFonts w:ascii="等线" w:hAnsi="等线" w:eastAsia="等线" w:cs="等线"/>
          <w:b/>
          <w:bCs/>
          <w:color w:val="FF0000"/>
          <w:sz w:val="30"/>
          <w:szCs w:val="30"/>
        </w:rPr>
        <w:t>引出端、终止端按套单独一套一个包装。</w:t>
      </w:r>
    </w:p>
    <w:p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drawing>
          <wp:anchor distT="0" distB="0" distL="114300" distR="114300" simplePos="0" relativeHeight="251662336" behindDoc="1" locked="0" layoutInCell="0" allowOverlap="1">
            <wp:simplePos x="0" y="0"/>
            <wp:positionH relativeFrom="column">
              <wp:posOffset>228600</wp:posOffset>
            </wp:positionH>
            <wp:positionV relativeFrom="paragraph">
              <wp:posOffset>617855</wp:posOffset>
            </wp:positionV>
            <wp:extent cx="4646930" cy="298831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46930" cy="2988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307" w:lineRule="exact"/>
        <w:rPr>
          <w:sz w:val="20"/>
          <w:szCs w:val="20"/>
        </w:rPr>
      </w:pPr>
    </w:p>
    <w:p>
      <w:pPr>
        <w:spacing w:line="313" w:lineRule="exact"/>
        <w:ind w:left="360"/>
        <w:rPr>
          <w:sz w:val="20"/>
          <w:szCs w:val="20"/>
        </w:rPr>
      </w:pPr>
      <w:r>
        <w:rPr>
          <w:rFonts w:ascii="等线" w:hAnsi="等线" w:eastAsia="等线" w:cs="等线"/>
          <w:b/>
          <w:bCs/>
          <w:color w:val="FF0000"/>
          <w:sz w:val="30"/>
          <w:szCs w:val="30"/>
        </w:rPr>
        <w:t>全套使用方式如下</w:t>
      </w:r>
    </w:p>
    <w:p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drawing>
          <wp:anchor distT="0" distB="0" distL="114300" distR="114300" simplePos="0" relativeHeight="251663360" behindDoc="1" locked="0" layoutInCell="0" allowOverlap="1">
            <wp:simplePos x="0" y="0"/>
            <wp:positionH relativeFrom="column">
              <wp:posOffset>228600</wp:posOffset>
            </wp:positionH>
            <wp:positionV relativeFrom="paragraph">
              <wp:posOffset>225425</wp:posOffset>
            </wp:positionV>
            <wp:extent cx="5264150" cy="3181350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64150" cy="3181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ectPr>
          <w:pgSz w:w="11900" w:h="16838"/>
          <w:pgMar w:top="1440" w:right="1440" w:bottom="1440" w:left="1440" w:header="0" w:footer="0" w:gutter="0"/>
          <w:cols w:equalWidth="0" w:num="1">
            <w:col w:w="9026"/>
          </w:cols>
        </w:sectPr>
      </w:pPr>
    </w:p>
    <w:p>
      <w:pPr>
        <w:spacing w:line="200" w:lineRule="exact"/>
        <w:rPr>
          <w:sz w:val="20"/>
          <w:szCs w:val="20"/>
        </w:rPr>
      </w:pPr>
      <w:bookmarkStart w:id="3" w:name="page4"/>
      <w:bookmarkEnd w:id="3"/>
    </w:p>
    <w:p>
      <w:pPr>
        <w:spacing w:line="216" w:lineRule="exact"/>
        <w:rPr>
          <w:sz w:val="20"/>
          <w:szCs w:val="20"/>
        </w:rPr>
      </w:pPr>
    </w:p>
    <w:p>
      <w:pPr>
        <w:tabs>
          <w:tab w:val="left" w:pos="1180"/>
        </w:tabs>
        <w:spacing w:line="313" w:lineRule="exact"/>
        <w:ind w:left="360"/>
        <w:rPr>
          <w:rFonts w:ascii="等线" w:hAnsi="等线" w:eastAsia="等线" w:cs="等线"/>
          <w:b/>
          <w:bCs/>
          <w:color w:val="FF0000"/>
          <w:sz w:val="29"/>
          <w:szCs w:val="29"/>
        </w:rPr>
      </w:pPr>
      <w:r>
        <w:rPr>
          <w:rFonts w:ascii="等线" w:hAnsi="等线" w:eastAsia="等线" w:cs="等线"/>
          <w:b/>
          <w:bCs/>
          <w:color w:val="FF0000"/>
          <w:sz w:val="30"/>
          <w:szCs w:val="30"/>
        </w:rPr>
        <w:t>3、</w:t>
      </w:r>
      <w:r>
        <w:rPr>
          <w:sz w:val="20"/>
          <w:szCs w:val="20"/>
        </w:rPr>
        <w:tab/>
      </w:r>
      <w:r>
        <w:rPr>
          <w:rFonts w:ascii="等线" w:hAnsi="等线" w:eastAsia="等线" w:cs="等线"/>
          <w:b/>
          <w:bCs/>
          <w:color w:val="FF0000"/>
          <w:sz w:val="29"/>
          <w:szCs w:val="29"/>
        </w:rPr>
        <w:t>品牌型号按照清单打即可</w:t>
      </w:r>
    </w:p>
    <w:p>
      <w:pPr>
        <w:tabs>
          <w:tab w:val="left" w:pos="1180"/>
        </w:tabs>
        <w:spacing w:line="313" w:lineRule="exact"/>
        <w:ind w:left="360"/>
        <w:rPr>
          <w:rFonts w:ascii="等线" w:hAnsi="等线" w:eastAsia="等线" w:cs="等线"/>
          <w:b/>
          <w:bCs/>
          <w:color w:val="FF0000"/>
          <w:sz w:val="29"/>
          <w:szCs w:val="29"/>
        </w:rPr>
      </w:pPr>
    </w:p>
    <w:p>
      <w:pPr>
        <w:tabs>
          <w:tab w:val="left" w:pos="1180"/>
        </w:tabs>
        <w:spacing w:line="313" w:lineRule="exact"/>
        <w:ind w:left="360"/>
        <w:rPr>
          <w:sz w:val="20"/>
          <w:szCs w:val="20"/>
        </w:rPr>
      </w:pPr>
      <w:r>
        <w:rPr>
          <w:sz w:val="20"/>
          <w:szCs w:val="20"/>
        </w:rPr>
        <w:drawing>
          <wp:anchor distT="0" distB="0" distL="114300" distR="114300" simplePos="0" relativeHeight="251664384" behindDoc="1" locked="0" layoutInCell="0" allowOverlap="1">
            <wp:simplePos x="0" y="0"/>
            <wp:positionH relativeFrom="column">
              <wp:posOffset>317500</wp:posOffset>
            </wp:positionH>
            <wp:positionV relativeFrom="paragraph">
              <wp:posOffset>6985</wp:posOffset>
            </wp:positionV>
            <wp:extent cx="4541520" cy="6057265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41520" cy="6057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tabs>
          <w:tab w:val="left" w:pos="1180"/>
        </w:tabs>
        <w:spacing w:line="313" w:lineRule="exact"/>
        <w:ind w:left="360"/>
        <w:rPr>
          <w:sz w:val="20"/>
          <w:szCs w:val="20"/>
        </w:rPr>
      </w:pPr>
    </w:p>
    <w:p>
      <w:pPr>
        <w:tabs>
          <w:tab w:val="left" w:pos="1180"/>
        </w:tabs>
        <w:spacing w:line="313" w:lineRule="exact"/>
        <w:ind w:left="360"/>
        <w:rPr>
          <w:sz w:val="20"/>
          <w:szCs w:val="20"/>
        </w:rPr>
      </w:pPr>
    </w:p>
    <w:p>
      <w:pPr>
        <w:tabs>
          <w:tab w:val="left" w:pos="1180"/>
        </w:tabs>
        <w:spacing w:line="313" w:lineRule="exact"/>
        <w:ind w:left="360"/>
        <w:rPr>
          <w:sz w:val="20"/>
          <w:szCs w:val="20"/>
        </w:rPr>
      </w:pPr>
    </w:p>
    <w:p>
      <w:pPr>
        <w:tabs>
          <w:tab w:val="left" w:pos="1180"/>
        </w:tabs>
        <w:spacing w:line="313" w:lineRule="exact"/>
        <w:ind w:left="360"/>
        <w:rPr>
          <w:sz w:val="20"/>
          <w:szCs w:val="20"/>
        </w:rPr>
      </w:pPr>
    </w:p>
    <w:p>
      <w:pPr>
        <w:tabs>
          <w:tab w:val="left" w:pos="1180"/>
        </w:tabs>
        <w:spacing w:line="313" w:lineRule="exact"/>
        <w:ind w:left="360"/>
        <w:rPr>
          <w:sz w:val="20"/>
          <w:szCs w:val="20"/>
        </w:rPr>
      </w:pPr>
    </w:p>
    <w:p>
      <w:pPr>
        <w:tabs>
          <w:tab w:val="left" w:pos="1180"/>
        </w:tabs>
        <w:spacing w:line="313" w:lineRule="exact"/>
        <w:ind w:left="360"/>
        <w:rPr>
          <w:sz w:val="20"/>
          <w:szCs w:val="20"/>
        </w:rPr>
      </w:pPr>
    </w:p>
    <w:p>
      <w:pPr>
        <w:tabs>
          <w:tab w:val="left" w:pos="1180"/>
        </w:tabs>
        <w:spacing w:line="313" w:lineRule="exact"/>
        <w:ind w:left="360"/>
        <w:rPr>
          <w:sz w:val="20"/>
          <w:szCs w:val="20"/>
        </w:rPr>
      </w:pPr>
    </w:p>
    <w:p>
      <w:pPr>
        <w:tabs>
          <w:tab w:val="left" w:pos="1180"/>
        </w:tabs>
        <w:spacing w:line="313" w:lineRule="exact"/>
        <w:ind w:left="360"/>
        <w:rPr>
          <w:sz w:val="20"/>
          <w:szCs w:val="20"/>
        </w:rPr>
      </w:pPr>
    </w:p>
    <w:p>
      <w:pPr>
        <w:tabs>
          <w:tab w:val="left" w:pos="1180"/>
        </w:tabs>
        <w:spacing w:line="313" w:lineRule="exact"/>
        <w:ind w:left="360"/>
        <w:rPr>
          <w:sz w:val="20"/>
          <w:szCs w:val="20"/>
        </w:rPr>
      </w:pPr>
    </w:p>
    <w:p>
      <w:pPr>
        <w:tabs>
          <w:tab w:val="left" w:pos="1180"/>
        </w:tabs>
        <w:spacing w:line="313" w:lineRule="exact"/>
        <w:ind w:left="360"/>
        <w:rPr>
          <w:sz w:val="20"/>
          <w:szCs w:val="20"/>
        </w:rPr>
      </w:pPr>
    </w:p>
    <w:p>
      <w:pPr>
        <w:tabs>
          <w:tab w:val="left" w:pos="1180"/>
        </w:tabs>
        <w:spacing w:line="313" w:lineRule="exact"/>
        <w:ind w:left="360"/>
        <w:rPr>
          <w:sz w:val="20"/>
          <w:szCs w:val="20"/>
        </w:rPr>
      </w:pPr>
    </w:p>
    <w:p>
      <w:pPr>
        <w:tabs>
          <w:tab w:val="left" w:pos="1180"/>
        </w:tabs>
        <w:spacing w:line="313" w:lineRule="exact"/>
        <w:ind w:left="360"/>
        <w:rPr>
          <w:sz w:val="20"/>
          <w:szCs w:val="20"/>
        </w:rPr>
      </w:pPr>
    </w:p>
    <w:p>
      <w:pPr>
        <w:tabs>
          <w:tab w:val="left" w:pos="1180"/>
        </w:tabs>
        <w:spacing w:line="313" w:lineRule="exact"/>
        <w:ind w:left="360"/>
        <w:rPr>
          <w:sz w:val="20"/>
          <w:szCs w:val="20"/>
        </w:rPr>
      </w:pPr>
    </w:p>
    <w:p>
      <w:pPr>
        <w:tabs>
          <w:tab w:val="left" w:pos="1180"/>
        </w:tabs>
        <w:spacing w:line="313" w:lineRule="exact"/>
        <w:ind w:left="360"/>
        <w:rPr>
          <w:sz w:val="20"/>
          <w:szCs w:val="20"/>
        </w:rPr>
      </w:pPr>
    </w:p>
    <w:p>
      <w:pPr>
        <w:tabs>
          <w:tab w:val="left" w:pos="1180"/>
        </w:tabs>
        <w:spacing w:line="313" w:lineRule="exact"/>
        <w:ind w:left="360"/>
        <w:rPr>
          <w:sz w:val="20"/>
          <w:szCs w:val="20"/>
        </w:rPr>
      </w:pPr>
    </w:p>
    <w:p>
      <w:pPr>
        <w:tabs>
          <w:tab w:val="left" w:pos="1180"/>
        </w:tabs>
        <w:spacing w:line="313" w:lineRule="exact"/>
        <w:ind w:left="360"/>
        <w:rPr>
          <w:sz w:val="20"/>
          <w:szCs w:val="20"/>
        </w:rPr>
      </w:pPr>
    </w:p>
    <w:p>
      <w:pPr>
        <w:tabs>
          <w:tab w:val="left" w:pos="1180"/>
        </w:tabs>
        <w:spacing w:line="313" w:lineRule="exact"/>
        <w:ind w:left="360"/>
        <w:rPr>
          <w:sz w:val="20"/>
          <w:szCs w:val="20"/>
        </w:rPr>
      </w:pPr>
    </w:p>
    <w:p>
      <w:pPr>
        <w:tabs>
          <w:tab w:val="left" w:pos="1180"/>
        </w:tabs>
        <w:spacing w:line="313" w:lineRule="exact"/>
        <w:ind w:left="360"/>
        <w:rPr>
          <w:sz w:val="20"/>
          <w:szCs w:val="20"/>
        </w:rPr>
      </w:pPr>
    </w:p>
    <w:p>
      <w:pPr>
        <w:tabs>
          <w:tab w:val="left" w:pos="1180"/>
        </w:tabs>
        <w:spacing w:line="313" w:lineRule="exact"/>
        <w:ind w:left="360"/>
        <w:rPr>
          <w:sz w:val="20"/>
          <w:szCs w:val="20"/>
        </w:rPr>
      </w:pPr>
    </w:p>
    <w:p>
      <w:pPr>
        <w:tabs>
          <w:tab w:val="left" w:pos="1180"/>
        </w:tabs>
        <w:spacing w:line="313" w:lineRule="exact"/>
        <w:ind w:left="360"/>
        <w:rPr>
          <w:sz w:val="20"/>
          <w:szCs w:val="20"/>
        </w:rPr>
      </w:pPr>
    </w:p>
    <w:p>
      <w:pPr>
        <w:tabs>
          <w:tab w:val="left" w:pos="1180"/>
        </w:tabs>
        <w:spacing w:line="313" w:lineRule="exact"/>
        <w:ind w:left="360"/>
        <w:rPr>
          <w:sz w:val="20"/>
          <w:szCs w:val="20"/>
        </w:rPr>
      </w:pPr>
    </w:p>
    <w:p>
      <w:pPr>
        <w:tabs>
          <w:tab w:val="left" w:pos="1180"/>
        </w:tabs>
        <w:spacing w:line="313" w:lineRule="exact"/>
        <w:ind w:left="360"/>
        <w:rPr>
          <w:sz w:val="20"/>
          <w:szCs w:val="20"/>
        </w:rPr>
      </w:pPr>
    </w:p>
    <w:p>
      <w:pPr>
        <w:tabs>
          <w:tab w:val="left" w:pos="1180"/>
        </w:tabs>
        <w:spacing w:line="313" w:lineRule="exact"/>
        <w:ind w:left="360"/>
        <w:rPr>
          <w:sz w:val="20"/>
          <w:szCs w:val="20"/>
        </w:rPr>
      </w:pPr>
    </w:p>
    <w:p>
      <w:pPr>
        <w:tabs>
          <w:tab w:val="left" w:pos="1180"/>
        </w:tabs>
        <w:spacing w:line="313" w:lineRule="exact"/>
        <w:ind w:left="360"/>
        <w:rPr>
          <w:sz w:val="20"/>
          <w:szCs w:val="20"/>
        </w:rPr>
      </w:pPr>
    </w:p>
    <w:p>
      <w:pPr>
        <w:tabs>
          <w:tab w:val="left" w:pos="1180"/>
        </w:tabs>
        <w:spacing w:line="313" w:lineRule="exact"/>
        <w:ind w:left="360"/>
        <w:rPr>
          <w:sz w:val="20"/>
          <w:szCs w:val="20"/>
        </w:rPr>
      </w:pPr>
    </w:p>
    <w:p>
      <w:pPr>
        <w:tabs>
          <w:tab w:val="left" w:pos="1180"/>
        </w:tabs>
        <w:spacing w:line="313" w:lineRule="exact"/>
        <w:ind w:left="360"/>
        <w:rPr>
          <w:sz w:val="20"/>
          <w:szCs w:val="20"/>
        </w:rPr>
      </w:pPr>
    </w:p>
    <w:p>
      <w:pPr>
        <w:tabs>
          <w:tab w:val="left" w:pos="1180"/>
        </w:tabs>
        <w:spacing w:line="313" w:lineRule="exact"/>
        <w:ind w:left="360"/>
        <w:rPr>
          <w:sz w:val="20"/>
          <w:szCs w:val="20"/>
        </w:rPr>
      </w:pPr>
    </w:p>
    <w:p>
      <w:pPr>
        <w:tabs>
          <w:tab w:val="left" w:pos="1180"/>
        </w:tabs>
        <w:spacing w:line="313" w:lineRule="exact"/>
        <w:ind w:left="360"/>
        <w:rPr>
          <w:sz w:val="20"/>
          <w:szCs w:val="20"/>
        </w:rPr>
      </w:pPr>
    </w:p>
    <w:p>
      <w:pPr>
        <w:tabs>
          <w:tab w:val="left" w:pos="1180"/>
        </w:tabs>
        <w:spacing w:line="313" w:lineRule="exact"/>
        <w:ind w:left="360"/>
        <w:rPr>
          <w:sz w:val="20"/>
          <w:szCs w:val="20"/>
        </w:rPr>
      </w:pPr>
    </w:p>
    <w:p>
      <w:pPr>
        <w:tabs>
          <w:tab w:val="left" w:pos="1180"/>
        </w:tabs>
        <w:spacing w:line="313" w:lineRule="exact"/>
        <w:ind w:left="360"/>
        <w:rPr>
          <w:sz w:val="20"/>
          <w:szCs w:val="20"/>
        </w:rPr>
      </w:pPr>
    </w:p>
    <w:p>
      <w:pPr>
        <w:tabs>
          <w:tab w:val="left" w:pos="1180"/>
        </w:tabs>
        <w:spacing w:line="313" w:lineRule="exact"/>
        <w:ind w:left="360"/>
        <w:rPr>
          <w:sz w:val="20"/>
          <w:szCs w:val="20"/>
        </w:rPr>
      </w:pPr>
    </w:p>
    <w:p>
      <w:pPr>
        <w:tabs>
          <w:tab w:val="left" w:pos="1180"/>
        </w:tabs>
        <w:spacing w:line="313" w:lineRule="exact"/>
        <w:ind w:left="360"/>
        <w:rPr>
          <w:sz w:val="20"/>
          <w:szCs w:val="20"/>
        </w:rPr>
      </w:pPr>
    </w:p>
    <w:p>
      <w:pPr>
        <w:tabs>
          <w:tab w:val="left" w:pos="1180"/>
        </w:tabs>
        <w:spacing w:line="313" w:lineRule="exact"/>
        <w:ind w:left="360"/>
        <w:rPr>
          <w:rFonts w:ascii="等线" w:hAnsi="等线" w:eastAsia="等线" w:cs="等线"/>
          <w:b/>
          <w:bCs/>
          <w:color w:val="FF0000"/>
          <w:sz w:val="29"/>
          <w:szCs w:val="29"/>
        </w:rPr>
      </w:pPr>
      <w:r>
        <w:rPr>
          <w:rFonts w:ascii="等线" w:hAnsi="等线" w:eastAsia="等线" w:cs="等线"/>
          <w:b/>
          <w:bCs/>
          <w:color w:val="FF0000"/>
          <w:sz w:val="30"/>
          <w:szCs w:val="30"/>
        </w:rPr>
        <w:t>4、</w:t>
      </w:r>
      <w:r>
        <w:rPr>
          <w:sz w:val="20"/>
          <w:szCs w:val="20"/>
        </w:rPr>
        <w:tab/>
      </w:r>
      <w:r>
        <w:rPr>
          <w:rFonts w:hint="eastAsia" w:ascii="等线" w:hAnsi="等线" w:eastAsia="等线" w:cs="等线"/>
          <w:b/>
          <w:bCs/>
          <w:color w:val="FF0000"/>
          <w:sz w:val="29"/>
          <w:szCs w:val="29"/>
        </w:rPr>
        <w:t>定位式和非定位式漏水的连接端、终止端都采用小接头，如图所示：</w:t>
      </w:r>
    </w:p>
    <w:p>
      <w:pPr>
        <w:tabs>
          <w:tab w:val="left" w:pos="1180"/>
        </w:tabs>
        <w:spacing w:line="313" w:lineRule="exact"/>
        <w:ind w:left="360"/>
        <w:rPr>
          <w:sz w:val="20"/>
          <w:szCs w:val="20"/>
        </w:rPr>
      </w:pPr>
    </w:p>
    <w:p>
      <w:pPr>
        <w:tabs>
          <w:tab w:val="left" w:pos="1180"/>
        </w:tabs>
        <w:ind w:left="357"/>
        <w:jc w:val="center"/>
        <w:rPr>
          <w:sz w:val="20"/>
          <w:szCs w:val="20"/>
        </w:rPr>
      </w:pPr>
      <w:r>
        <w:rPr>
          <w:sz w:val="20"/>
          <w:szCs w:val="20"/>
        </w:rPr>
        <w:drawing>
          <wp:inline distT="0" distB="0" distL="0" distR="0">
            <wp:extent cx="2949575" cy="3932555"/>
            <wp:effectExtent l="0" t="0" r="3175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61548" cy="39481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b/>
          <w:bCs/>
          <w:color w:val="FF0000"/>
          <w:sz w:val="20"/>
          <w:szCs w:val="20"/>
        </w:rPr>
        <w:t>定位式</w:t>
      </w:r>
    </w:p>
    <w:p>
      <w:pPr>
        <w:tabs>
          <w:tab w:val="left" w:pos="1180"/>
        </w:tabs>
        <w:spacing w:line="313" w:lineRule="exact"/>
        <w:ind w:left="360"/>
        <w:rPr>
          <w:sz w:val="20"/>
          <w:szCs w:val="20"/>
        </w:rPr>
      </w:pPr>
    </w:p>
    <w:p>
      <w:pPr>
        <w:tabs>
          <w:tab w:val="left" w:pos="1180"/>
        </w:tabs>
        <w:ind w:left="357"/>
        <w:jc w:val="center"/>
        <w:rPr>
          <w:b/>
          <w:bCs/>
          <w:color w:val="FF0000"/>
          <w:sz w:val="20"/>
          <w:szCs w:val="20"/>
        </w:rPr>
      </w:pPr>
      <w:r>
        <w:rPr>
          <w:sz w:val="20"/>
          <w:szCs w:val="20"/>
        </w:rPr>
        <w:drawing>
          <wp:inline distT="0" distB="0" distL="0" distR="0">
            <wp:extent cx="3132455" cy="4176395"/>
            <wp:effectExtent l="0" t="0" r="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39051" cy="4184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b/>
          <w:bCs/>
          <w:color w:val="FF0000"/>
          <w:sz w:val="20"/>
          <w:szCs w:val="20"/>
        </w:rPr>
        <w:t>非定位式</w:t>
      </w:r>
    </w:p>
    <w:p>
      <w:pPr>
        <w:tabs>
          <w:tab w:val="left" w:pos="1180"/>
        </w:tabs>
        <w:spacing w:line="313" w:lineRule="exact"/>
        <w:ind w:left="360"/>
        <w:rPr>
          <w:sz w:val="20"/>
          <w:szCs w:val="20"/>
        </w:rPr>
      </w:pPr>
    </w:p>
    <w:p>
      <w:pPr>
        <w:spacing w:line="20" w:lineRule="exact"/>
        <w:rPr>
          <w:sz w:val="20"/>
          <w:szCs w:val="20"/>
        </w:rPr>
      </w:pPr>
    </w:p>
    <w:p>
      <w:pPr>
        <w:spacing w:line="20" w:lineRule="exact"/>
        <w:rPr>
          <w:sz w:val="20"/>
          <w:szCs w:val="20"/>
        </w:rPr>
      </w:pPr>
    </w:p>
    <w:p>
      <w:pPr>
        <w:spacing w:line="20" w:lineRule="exact"/>
        <w:rPr>
          <w:sz w:val="20"/>
          <w:szCs w:val="20"/>
        </w:rPr>
      </w:pPr>
    </w:p>
    <w:p>
      <w:pPr>
        <w:spacing w:line="20" w:lineRule="exact"/>
        <w:rPr>
          <w:sz w:val="20"/>
          <w:szCs w:val="20"/>
        </w:rPr>
      </w:pPr>
    </w:p>
    <w:p>
      <w:pPr>
        <w:spacing w:line="20" w:lineRule="exact"/>
        <w:rPr>
          <w:sz w:val="20"/>
          <w:szCs w:val="20"/>
        </w:rPr>
      </w:pPr>
    </w:p>
    <w:p>
      <w:pPr>
        <w:spacing w:line="20" w:lineRule="exact"/>
        <w:rPr>
          <w:sz w:val="20"/>
          <w:szCs w:val="20"/>
        </w:rPr>
      </w:pPr>
    </w:p>
    <w:p>
      <w:pPr>
        <w:spacing w:line="20" w:lineRule="exact"/>
        <w:rPr>
          <w:sz w:val="20"/>
          <w:szCs w:val="20"/>
        </w:rPr>
      </w:pPr>
    </w:p>
    <w:sectPr>
      <w:pgSz w:w="11900" w:h="16838"/>
      <w:pgMar w:top="1440" w:right="1440" w:bottom="1440" w:left="1440" w:header="0" w:footer="0" w:gutter="0"/>
      <w:cols w:equalWidth="0" w:num="1">
        <w:col w:w="9026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1A6"/>
    <w:rsid w:val="0002269D"/>
    <w:rsid w:val="00033FBF"/>
    <w:rsid w:val="00042858"/>
    <w:rsid w:val="00153F8D"/>
    <w:rsid w:val="001C11A6"/>
    <w:rsid w:val="002018AC"/>
    <w:rsid w:val="00215606"/>
    <w:rsid w:val="002A4804"/>
    <w:rsid w:val="002F27E3"/>
    <w:rsid w:val="003417B9"/>
    <w:rsid w:val="004416BD"/>
    <w:rsid w:val="005E54C1"/>
    <w:rsid w:val="00624D7A"/>
    <w:rsid w:val="0064110D"/>
    <w:rsid w:val="006462C5"/>
    <w:rsid w:val="006647D3"/>
    <w:rsid w:val="006A26A7"/>
    <w:rsid w:val="006D3326"/>
    <w:rsid w:val="006D7616"/>
    <w:rsid w:val="00720672"/>
    <w:rsid w:val="00722E55"/>
    <w:rsid w:val="00725BC5"/>
    <w:rsid w:val="00797FEB"/>
    <w:rsid w:val="007A39ED"/>
    <w:rsid w:val="007F0FAF"/>
    <w:rsid w:val="00803A63"/>
    <w:rsid w:val="00804366"/>
    <w:rsid w:val="008A2CF9"/>
    <w:rsid w:val="008A6478"/>
    <w:rsid w:val="009974A8"/>
    <w:rsid w:val="009A4F9D"/>
    <w:rsid w:val="009C3BA1"/>
    <w:rsid w:val="00A36CC0"/>
    <w:rsid w:val="00A43CEF"/>
    <w:rsid w:val="00A603E9"/>
    <w:rsid w:val="00B42BD3"/>
    <w:rsid w:val="00BE7052"/>
    <w:rsid w:val="00C63AE1"/>
    <w:rsid w:val="00C8145A"/>
    <w:rsid w:val="00CA6EC0"/>
    <w:rsid w:val="00D138F8"/>
    <w:rsid w:val="00DD255A"/>
    <w:rsid w:val="00DE170D"/>
    <w:rsid w:val="00F14622"/>
    <w:rsid w:val="00F86C62"/>
    <w:rsid w:val="00F900F4"/>
    <w:rsid w:val="00FD44AB"/>
    <w:rsid w:val="00FF3ADC"/>
    <w:rsid w:val="00FF5497"/>
    <w:rsid w:val="025A704C"/>
    <w:rsid w:val="0D314852"/>
    <w:rsid w:val="107D1AA2"/>
    <w:rsid w:val="14CD0197"/>
    <w:rsid w:val="2C293CA3"/>
    <w:rsid w:val="30DA2BB0"/>
    <w:rsid w:val="36A006F9"/>
    <w:rsid w:val="43FA31D5"/>
    <w:rsid w:val="4B5B06A4"/>
    <w:rsid w:val="53710318"/>
    <w:rsid w:val="5D4B757A"/>
    <w:rsid w:val="671F1F13"/>
    <w:rsid w:val="6BC52257"/>
    <w:rsid w:val="6C133206"/>
    <w:rsid w:val="727A2577"/>
    <w:rsid w:val="78D53786"/>
    <w:rsid w:val="7A6D52C9"/>
    <w:rsid w:val="7B9A7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2.xml"/><Relationship Id="rId12" Type="http://schemas.openxmlformats.org/officeDocument/2006/relationships/customXml" Target="../customXml/item1.xml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FCFA6CA-24CB-467C-950B-ACE9C94A1BF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342</Words>
  <Characters>407</Characters>
  <Lines>9</Lines>
  <Paragraphs>2</Paragraphs>
  <TotalTime>10</TotalTime>
  <ScaleCrop>false</ScaleCrop>
  <LinksUpToDate>false</LinksUpToDate>
  <CharactersWithSpaces>420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2019-12-17T11:26:00Z</dcterms:created>
  <dc:creator>Windows User</dc:creator>
  <cp:lastModifiedBy>永恒  唯你</cp:lastModifiedBy>
  <dcterms:modified xsi:type="dcterms:W3CDTF">2022-04-24T03:25:59Z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0809B3425E414F86A45940A785CBE5A5</vt:lpwstr>
  </property>
</Properties>
</file>