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0B" w:rsidRDefault="004E740B" w:rsidP="004E740B">
      <w:pPr>
        <w:widowControl/>
        <w:tabs>
          <w:tab w:val="left" w:pos="7600"/>
        </w:tabs>
        <w:spacing w:line="240" w:lineRule="atLeast"/>
        <w:ind w:left="6726" w:hangingChars="1861" w:hanging="6726"/>
        <w:jc w:val="left"/>
        <w:rPr>
          <w:rFonts w:ascii="Arial" w:eastAsia="黑体" w:hAnsi="Arial" w:cs="Arial" w:hint="eastAsia"/>
          <w:b/>
          <w:bCs/>
          <w:color w:val="0249BE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249BE"/>
          <w:sz w:val="36"/>
          <w:szCs w:val="36"/>
        </w:rPr>
        <w:t>开环霍尔电流传感器</w:t>
      </w:r>
      <w:r>
        <w:rPr>
          <w:rFonts w:ascii="Arial" w:eastAsia="黑体" w:hAnsi="Arial" w:cs="Arial"/>
          <w:b/>
          <w:bCs/>
          <w:color w:val="0249BE"/>
          <w:sz w:val="36"/>
          <w:szCs w:val="36"/>
        </w:rPr>
        <w:t>JCE</w:t>
      </w:r>
      <w:r>
        <w:rPr>
          <w:rFonts w:ascii="Arial" w:eastAsia="黑体" w:hAnsi="Arial" w:cs="Arial" w:hint="eastAsia"/>
          <w:b/>
          <w:bCs/>
          <w:color w:val="0249BE"/>
          <w:sz w:val="36"/>
          <w:szCs w:val="36"/>
        </w:rPr>
        <w:t>500</w:t>
      </w:r>
      <w:r>
        <w:rPr>
          <w:rFonts w:ascii="Arial" w:eastAsia="黑体" w:hAnsi="Arial" w:cs="Arial"/>
          <w:b/>
          <w:bCs/>
          <w:color w:val="0249BE"/>
          <w:sz w:val="36"/>
          <w:szCs w:val="36"/>
        </w:rPr>
        <w:t>-</w:t>
      </w:r>
      <w:r>
        <w:rPr>
          <w:rFonts w:ascii="Arial" w:eastAsia="黑体" w:hAnsi="Arial" w:cs="Arial" w:hint="eastAsia"/>
          <w:b/>
          <w:bCs/>
          <w:color w:val="0249BE"/>
          <w:sz w:val="36"/>
          <w:szCs w:val="36"/>
        </w:rPr>
        <w:t>EK</w:t>
      </w:r>
      <w:r>
        <w:rPr>
          <w:rFonts w:ascii="Arial" w:eastAsia="黑体" w:hAnsi="Arial" w:cs="Arial"/>
          <w:b/>
          <w:bCs/>
          <w:color w:val="0249BE"/>
          <w:sz w:val="36"/>
          <w:szCs w:val="36"/>
        </w:rPr>
        <w:t>S</w:t>
      </w:r>
      <w:r>
        <w:rPr>
          <w:rFonts w:ascii="Arial" w:eastAsia="黑体" w:hAnsi="Arial" w:cs="Arial" w:hint="eastAsia"/>
          <w:b/>
          <w:bCs/>
          <w:color w:val="0249BE"/>
          <w:sz w:val="36"/>
          <w:szCs w:val="36"/>
        </w:rPr>
        <w:t xml:space="preserve">                                                                   I</w:t>
      </w:r>
      <w:r>
        <w:rPr>
          <w:rFonts w:ascii="Arial" w:eastAsia="黑体" w:hAnsi="Arial" w:cs="Arial" w:hint="eastAsia"/>
          <w:b/>
          <w:bCs/>
          <w:color w:val="0249BE"/>
          <w:sz w:val="36"/>
          <w:szCs w:val="36"/>
          <w:vertAlign w:val="subscript"/>
        </w:rPr>
        <w:t>P</w:t>
      </w:r>
      <w:r>
        <w:rPr>
          <w:rFonts w:ascii="Arial" w:eastAsia="黑体" w:hAnsi="Arial" w:cs="Arial" w:hint="eastAsia"/>
          <w:b/>
          <w:bCs/>
          <w:color w:val="0249BE"/>
          <w:sz w:val="36"/>
          <w:szCs w:val="36"/>
        </w:rPr>
        <w:t>=500A</w:t>
      </w: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7620</wp:posOffset>
            </wp:positionV>
            <wp:extent cx="2306955" cy="2339340"/>
            <wp:effectExtent l="38100" t="0" r="17145" b="0"/>
            <wp:wrapNone/>
            <wp:docPr id="15" name="图片 10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984" t="10507" r="12502" b="1304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6955" cy="23393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73660</wp:posOffset>
            </wp:positionV>
            <wp:extent cx="727710" cy="716280"/>
            <wp:effectExtent l="19050" t="0" r="0" b="0"/>
            <wp:wrapNone/>
            <wp:docPr id="3" name="Picture 5" descr="RO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H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162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81280</wp:posOffset>
            </wp:positionV>
            <wp:extent cx="712470" cy="716280"/>
            <wp:effectExtent l="19050" t="0" r="0" b="0"/>
            <wp:wrapNone/>
            <wp:docPr id="7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62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4697730</wp:posOffset>
            </wp:positionH>
            <wp:positionV relativeFrom="paragraph">
              <wp:posOffset>66040</wp:posOffset>
            </wp:positionV>
            <wp:extent cx="727710" cy="716280"/>
            <wp:effectExtent l="19050" t="0" r="0" b="0"/>
            <wp:wrapNone/>
            <wp:docPr id="6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162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66040</wp:posOffset>
            </wp:positionV>
            <wp:extent cx="803910" cy="716280"/>
            <wp:effectExtent l="19050" t="0" r="0" b="0"/>
            <wp:wrapNone/>
            <wp:docPr id="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162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2373630</wp:posOffset>
            </wp:positionH>
            <wp:positionV relativeFrom="page">
              <wp:posOffset>4312920</wp:posOffset>
            </wp:positionV>
            <wp:extent cx="1017270" cy="716280"/>
            <wp:effectExtent l="19050" t="0" r="0" b="0"/>
            <wp:wrapNone/>
            <wp:docPr id="2" name="Picture 6" descr="CE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图标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2552" t="11778" r="12469" b="1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7162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87" o:spid="_x0000_s2059" type="#_x0000_t202" style="position:absolute;left:0;text-align:left;margin-left:205pt;margin-top:6.75pt;width:111.35pt;height:24.1pt;z-index:251669504" strokecolor="white">
            <v:textbox>
              <w:txbxContent>
                <w:p w:rsidR="004E740B" w:rsidRDefault="004E740B" w:rsidP="004E740B">
                  <w:pPr>
                    <w:widowControl/>
                    <w:spacing w:line="360" w:lineRule="auto"/>
                    <w:jc w:val="left"/>
                    <w:rPr>
                      <w:rFonts w:ascii="Arial" w:eastAsia="宋体" w:hAnsi="Arial" w:cs="Arial"/>
                      <w:b/>
                      <w:bCs/>
                      <w:color w:val="0249BE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249BE"/>
                      <w:sz w:val="24"/>
                      <w:szCs w:val="24"/>
                    </w:rPr>
                    <w:t>注意</w:t>
                  </w:r>
                  <w:r>
                    <w:rPr>
                      <w:rFonts w:ascii="Arial" w:eastAsia="宋体" w:hAnsi="Arial" w:cs="Arial" w:hint="eastAsia"/>
                      <w:b/>
                      <w:bCs/>
                      <w:color w:val="0249BE"/>
                      <w:sz w:val="24"/>
                      <w:szCs w:val="24"/>
                    </w:rPr>
                    <w:t>Remarks</w:t>
                  </w:r>
                  <w:r>
                    <w:rPr>
                      <w:rFonts w:ascii="Arial" w:eastAsia="宋体" w:hAnsi="Arial" w:hint="eastAsia"/>
                      <w:b/>
                      <w:color w:val="051BBB"/>
                      <w:sz w:val="2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75" o:spid="_x0000_s2058" type="#_x0000_t202" style="position:absolute;left:0;text-align:left;margin-left:-.95pt;margin-top:5.85pt;width:181.1pt;height:24.1pt;z-index:251668480" strokecolor="white">
            <v:textbox>
              <w:txbxContent>
                <w:p w:rsidR="004E740B" w:rsidRDefault="004E740B" w:rsidP="004E740B">
                  <w:pPr>
                    <w:widowControl/>
                    <w:spacing w:line="360" w:lineRule="auto"/>
                    <w:jc w:val="left"/>
                    <w:rPr>
                      <w:rFonts w:ascii="Arial" w:eastAsia="宋体" w:hAnsi="Arial" w:cs="Arial"/>
                      <w:b/>
                      <w:bCs/>
                      <w:color w:val="0249BE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249BE"/>
                      <w:sz w:val="24"/>
                      <w:szCs w:val="24"/>
                    </w:rPr>
                    <w:t>产品特点</w:t>
                  </w:r>
                  <w:r>
                    <w:rPr>
                      <w:rFonts w:ascii="Arial" w:eastAsia="宋体" w:hAnsi="Arial" w:cs="Arial" w:hint="eastAsia"/>
                      <w:b/>
                      <w:bCs/>
                      <w:color w:val="0249BE"/>
                      <w:sz w:val="24"/>
                      <w:szCs w:val="24"/>
                    </w:rPr>
                    <w:t>Products Features</w:t>
                  </w:r>
                </w:p>
              </w:txbxContent>
            </v:textbox>
          </v:shape>
        </w:pict>
      </w:r>
      <w:r>
        <w:rPr>
          <w:szCs w:val="21"/>
        </w:rPr>
        <w:pict>
          <v:shape id="_x0000_s2053" type="#_x0000_t202" style="position:absolute;left:0;text-align:left;margin-left:-.4pt;margin-top:24.7pt;width:191.5pt;height:132.55pt;z-index:251663360" filled="f" stroked="f">
            <v:fill o:detectmouseclick="t"/>
            <v:textbox inset="2.53997mm,1.27mm,2.53997mm,1.27mm">
              <w:txbxContent>
                <w:p w:rsidR="004E740B" w:rsidRDefault="004E740B" w:rsidP="004E740B">
                  <w:pPr>
                    <w:widowControl/>
                    <w:ind w:rightChars="-14" w:right="-29"/>
                    <w:jc w:val="left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安装方便</w:t>
                  </w:r>
                  <w:r>
                    <w:rPr>
                      <w:rFonts w:ascii="Arial" w:eastAsia="黑体" w:hAnsi="Arial" w:cs="Arial"/>
                      <w:szCs w:val="21"/>
                    </w:rPr>
                    <w:t xml:space="preserve"> 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jc w:val="left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Easy mounting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jc w:val="left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体积小，节省空间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jc w:val="left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Small size and space saving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jc w:val="left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无插入损耗</w:t>
                  </w:r>
                  <w:r>
                    <w:rPr>
                      <w:rFonts w:ascii="Arial" w:eastAsia="黑体" w:hAnsi="Arial" w:cs="Arial"/>
                      <w:szCs w:val="21"/>
                    </w:rPr>
                    <w:t xml:space="preserve"> 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jc w:val="left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No insertion losses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jc w:val="left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抗干扰能力强</w:t>
                  </w:r>
                  <w:r>
                    <w:rPr>
                      <w:rFonts w:ascii="Arial" w:eastAsia="黑体" w:hAnsi="Arial" w:cs="Arial"/>
                      <w:szCs w:val="21"/>
                    </w:rPr>
                    <w:t xml:space="preserve"> 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jc w:val="left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High immunity to external nterference</w:t>
                  </w:r>
                </w:p>
                <w:p w:rsidR="004E740B" w:rsidRDefault="004E740B" w:rsidP="004E740B">
                  <w:pPr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 xml:space="preserve">                                      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74" o:spid="_x0000_s2057" type="#_x0000_t202" style="position:absolute;left:0;text-align:left;margin-left:-1pt;margin-top:141.8pt;width:205.05pt;height:23.1pt;flip:y;z-index:251667456" strokecolor="white">
            <v:textbox>
              <w:txbxContent>
                <w:p w:rsidR="004E740B" w:rsidRDefault="004E740B" w:rsidP="004E740B">
                  <w:pPr>
                    <w:rPr>
                      <w:rFonts w:ascii="Arial" w:eastAsia="宋体" w:hAnsi="Arial" w:cs="Arial"/>
                      <w:b/>
                      <w:bCs/>
                      <w:color w:val="0249BE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249BE"/>
                      <w:sz w:val="24"/>
                      <w:szCs w:val="24"/>
                    </w:rPr>
                    <w:t>应用领域</w:t>
                  </w:r>
                  <w:r>
                    <w:rPr>
                      <w:rFonts w:ascii="Arial" w:eastAsia="宋体" w:hAnsi="Arial" w:cs="Arial" w:hint="eastAsia"/>
                      <w:b/>
                      <w:bCs/>
                      <w:color w:val="0249BE"/>
                      <w:sz w:val="24"/>
                      <w:szCs w:val="24"/>
                    </w:rPr>
                    <w:t>Applications</w:t>
                  </w:r>
                </w:p>
              </w:txbxContent>
            </v:textbox>
          </v:shape>
        </w:pict>
      </w: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szCs w:val="21"/>
        </w:rPr>
        <w:pict>
          <v:shape id="_x0000_s2060" type="#_x0000_t202" style="position:absolute;left:0;text-align:left;margin-left:206.3pt;margin-top:4.7pt;width:239.5pt;height:338.9pt;z-index:251670528" filled="f" stroked="f">
            <v:fill o:detectmouseclick="t"/>
            <v:textbox style="mso-next-textbox:#_x0000_s2060" inset="2.53997mm,1.27mm,2.53997mm,1.27mm">
              <w:txbxContent>
                <w:p w:rsidR="004E740B" w:rsidRDefault="004E740B" w:rsidP="004E740B">
                  <w:pPr>
                    <w:tabs>
                      <w:tab w:val="left" w:pos="5220"/>
                    </w:tabs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错误的接线可能导致传感器损坏。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The false wiring may result in the damage of the sensor.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Ip</w:t>
                  </w:r>
                  <w:r>
                    <w:rPr>
                      <w:rFonts w:ascii="Arial" w:eastAsia="黑体" w:hAnsi="Arial" w:cs="Arial"/>
                      <w:szCs w:val="21"/>
                    </w:rPr>
                    <w:t>方向与产品箭头方向一致时，输出电压为正极。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VOUT is positive when IP flows in the direction of the arrow.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当初级导体完全充满初级孔径时动态表现（</w:t>
                  </w:r>
                  <w:r>
                    <w:rPr>
                      <w:rFonts w:ascii="Arial" w:eastAsia="黑体" w:hAnsi="Arial" w:cs="Arial"/>
                      <w:szCs w:val="21"/>
                    </w:rPr>
                    <w:t>di/dt</w:t>
                  </w:r>
                  <w:r>
                    <w:rPr>
                      <w:rFonts w:ascii="Arial" w:eastAsia="黑体" w:hAnsi="Arial" w:cs="Arial"/>
                      <w:szCs w:val="21"/>
                    </w:rPr>
                    <w:t>和响应时间）为最佳效果。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Dynamic performances (di/dt and response time) are best with a single bar completely filling the primary hole.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初级导体的温度不应超过</w:t>
                  </w:r>
                  <w:r>
                    <w:rPr>
                      <w:rFonts w:ascii="Arial" w:eastAsia="黑体" w:hAnsi="Arial" w:cs="Arial"/>
                      <w:szCs w:val="21"/>
                    </w:rPr>
                    <w:t>100℃</w:t>
                  </w:r>
                  <w:r>
                    <w:rPr>
                      <w:rFonts w:ascii="Arial" w:eastAsia="黑体" w:hAnsi="Arial" w:cs="Arial"/>
                      <w:szCs w:val="21"/>
                    </w:rPr>
                    <w:t>。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Temperature of the primary conductor should not exceed 100°C.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这是一个标准的产品，需要其他规格（测量电流、电源电压、输出电压、连接器、转换比率等）请联系我们。</w:t>
                  </w:r>
                  <w:r>
                    <w:rPr>
                      <w:rFonts w:ascii="Arial" w:eastAsia="黑体" w:hAnsi="Arial" w:cs="Arial"/>
                      <w:szCs w:val="21"/>
                    </w:rPr>
                    <w:t xml:space="preserve"> 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This is a standard model. For different versions (IP,supply voltages, output voltages,connection of secondary,turns ratios...),please contact us.</w:t>
                  </w:r>
                </w:p>
                <w:p w:rsidR="004E740B" w:rsidRDefault="004E740B" w:rsidP="004E740B">
                  <w:pPr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rPr>
          <w:rFonts w:ascii="Arial" w:eastAsia="宋体" w:hAnsi="Arial" w:hint="eastAsia"/>
          <w:b/>
          <w:color w:val="051BBB"/>
          <w:sz w:val="24"/>
          <w:szCs w:val="21"/>
        </w:rPr>
      </w:pPr>
      <w:r>
        <w:rPr>
          <w:rFonts w:ascii="Arial" w:eastAsia="宋体" w:hAnsi="Arial" w:hint="eastAsia"/>
          <w:b/>
          <w:color w:val="051BBB"/>
          <w:sz w:val="24"/>
          <w:szCs w:val="21"/>
        </w:rPr>
        <w:t xml:space="preserve">  </w:t>
      </w:r>
    </w:p>
    <w:p w:rsidR="004E740B" w:rsidRDefault="004E740B" w:rsidP="004E740B">
      <w:pPr>
        <w:rPr>
          <w:rFonts w:ascii="Arial" w:eastAsia="宋体" w:hAnsi="Arial" w:hint="eastAsia"/>
          <w:b/>
          <w:color w:val="051BBB"/>
          <w:sz w:val="24"/>
          <w:szCs w:val="21"/>
        </w:rPr>
      </w:pPr>
      <w:r>
        <w:pict>
          <v:shape id="Text Box 4" o:spid="_x0000_s2052" type="#_x0000_t202" style="position:absolute;left:0;text-align:left;margin-left:.25pt;margin-top:-.2pt;width:229pt;height:203.6pt;z-index:251662336" filled="f" stroked="f">
            <v:fill o:detectmouseclick="t"/>
            <v:textbox inset="2.53997mm,1.27mm,2.53997mm,1.27mm">
              <w:txbxContent>
                <w:p w:rsidR="004E740B" w:rsidRDefault="004E740B" w:rsidP="004E740B">
                  <w:pPr>
                    <w:widowControl/>
                    <w:ind w:rightChars="-14" w:right="-29"/>
                    <w:jc w:val="left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交流变速驱动器</w:t>
                  </w:r>
                  <w:r>
                    <w:rPr>
                      <w:rFonts w:ascii="Arial" w:eastAsia="黑体" w:hAnsi="Arial" w:cs="Arial"/>
                      <w:szCs w:val="21"/>
                    </w:rPr>
                    <w:t xml:space="preserve"> 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jc w:val="left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AC variable speed drives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jc w:val="left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直流电机驱动静态转换器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jc w:val="left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Static converters for DC motor drives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jc w:val="left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通讯电源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jc w:val="left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Battery supplied applications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jc w:val="left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不间断电源</w:t>
                  </w:r>
                  <w:r>
                    <w:rPr>
                      <w:rFonts w:ascii="Arial" w:eastAsia="黑体" w:hAnsi="Arial" w:cs="Arial"/>
                      <w:szCs w:val="21"/>
                    </w:rPr>
                    <w:t xml:space="preserve"> (UPS)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jc w:val="left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Uninterruptible Power Supplies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jc w:val="left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开关电源</w:t>
                  </w:r>
                  <w:r>
                    <w:rPr>
                      <w:rFonts w:ascii="Arial" w:eastAsia="黑体" w:hAnsi="Arial" w:cs="Arial"/>
                      <w:szCs w:val="21"/>
                    </w:rPr>
                    <w:t xml:space="preserve"> (SMPS)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jc w:val="left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SWITCHED Mode Power Supplies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jc w:val="left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电焊机</w:t>
                  </w:r>
                </w:p>
                <w:p w:rsidR="004E740B" w:rsidRDefault="004E740B" w:rsidP="004E740B">
                  <w:pPr>
                    <w:widowControl/>
                    <w:ind w:rightChars="-14" w:right="-29"/>
                    <w:jc w:val="left"/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/>
                      <w:szCs w:val="21"/>
                    </w:rPr>
                    <w:t>Power supplies for welding applications</w:t>
                  </w:r>
                </w:p>
                <w:p w:rsidR="004E740B" w:rsidRDefault="004E740B" w:rsidP="004E740B">
                  <w:pPr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4E740B" w:rsidRDefault="004E740B" w:rsidP="004E740B">
      <w:pPr>
        <w:rPr>
          <w:rFonts w:ascii="Arial" w:eastAsia="宋体" w:hAnsi="Arial" w:hint="eastAsia"/>
          <w:b/>
          <w:color w:val="051BBB"/>
          <w:sz w:val="24"/>
          <w:szCs w:val="21"/>
        </w:rPr>
      </w:pPr>
    </w:p>
    <w:p w:rsidR="004E740B" w:rsidRDefault="004E740B" w:rsidP="004E740B">
      <w:pPr>
        <w:rPr>
          <w:rFonts w:ascii="Arial" w:eastAsia="宋体" w:hAnsi="Arial" w:hint="eastAsia"/>
          <w:b/>
          <w:color w:val="051BBB"/>
          <w:sz w:val="24"/>
          <w:szCs w:val="21"/>
        </w:rPr>
      </w:pPr>
    </w:p>
    <w:p w:rsidR="004E740B" w:rsidRDefault="004E740B" w:rsidP="004E740B">
      <w:pPr>
        <w:rPr>
          <w:rFonts w:ascii="Arial" w:eastAsia="宋体" w:hAnsi="Arial" w:hint="eastAsia"/>
          <w:b/>
          <w:color w:val="051BBB"/>
          <w:sz w:val="24"/>
          <w:szCs w:val="21"/>
        </w:rPr>
      </w:pPr>
    </w:p>
    <w:p w:rsidR="004E740B" w:rsidRDefault="004E740B" w:rsidP="004E740B">
      <w:pPr>
        <w:rPr>
          <w:rFonts w:ascii="Arial" w:eastAsia="宋体" w:hAnsi="Arial" w:hint="eastAsia"/>
          <w:b/>
          <w:color w:val="051BBB"/>
          <w:sz w:val="24"/>
          <w:szCs w:val="21"/>
        </w:rPr>
      </w:pPr>
    </w:p>
    <w:p w:rsidR="004E740B" w:rsidRDefault="004E740B" w:rsidP="004E740B">
      <w:pPr>
        <w:rPr>
          <w:rFonts w:ascii="Arial" w:eastAsia="宋体" w:hAnsi="Arial" w:hint="eastAsia"/>
          <w:b/>
          <w:color w:val="051BBB"/>
          <w:sz w:val="24"/>
          <w:szCs w:val="21"/>
        </w:rPr>
      </w:pPr>
    </w:p>
    <w:p w:rsidR="004E740B" w:rsidRDefault="004E740B" w:rsidP="004E740B">
      <w:pPr>
        <w:rPr>
          <w:rFonts w:ascii="Arial" w:eastAsia="宋体" w:hAnsi="Arial" w:hint="eastAsia"/>
          <w:b/>
          <w:color w:val="051BBB"/>
          <w:sz w:val="24"/>
          <w:szCs w:val="21"/>
        </w:rPr>
      </w:pPr>
    </w:p>
    <w:p w:rsidR="004E740B" w:rsidRDefault="004E740B" w:rsidP="004E740B">
      <w:pPr>
        <w:rPr>
          <w:rFonts w:ascii="Arial" w:eastAsia="宋体" w:hAnsi="Arial" w:hint="eastAsia"/>
          <w:b/>
          <w:color w:val="051BBB"/>
          <w:sz w:val="24"/>
          <w:szCs w:val="21"/>
        </w:rPr>
      </w:pPr>
    </w:p>
    <w:p w:rsidR="004E740B" w:rsidRDefault="004E740B" w:rsidP="004E740B">
      <w:pPr>
        <w:rPr>
          <w:rFonts w:ascii="Arial" w:eastAsia="宋体" w:hAnsi="Arial" w:hint="eastAsia"/>
          <w:b/>
          <w:color w:val="051BBB"/>
          <w:sz w:val="24"/>
          <w:szCs w:val="21"/>
        </w:rPr>
      </w:pPr>
    </w:p>
    <w:p w:rsidR="004E740B" w:rsidRDefault="004E740B" w:rsidP="004E740B">
      <w:pPr>
        <w:rPr>
          <w:rFonts w:ascii="Arial" w:eastAsia="宋体" w:hAnsi="Arial" w:hint="eastAsia"/>
          <w:b/>
          <w:color w:val="051BBB"/>
          <w:sz w:val="24"/>
          <w:szCs w:val="21"/>
        </w:rPr>
      </w:pPr>
    </w:p>
    <w:p w:rsidR="004E740B" w:rsidRDefault="004E740B" w:rsidP="004E740B">
      <w:pPr>
        <w:rPr>
          <w:rFonts w:ascii="Arial" w:eastAsia="宋体" w:hAnsi="Arial" w:hint="eastAsia"/>
          <w:b/>
          <w:color w:val="051BBB"/>
          <w:sz w:val="24"/>
          <w:szCs w:val="21"/>
        </w:rPr>
      </w:pPr>
    </w:p>
    <w:p w:rsidR="004E740B" w:rsidRDefault="004E740B" w:rsidP="004E740B">
      <w:pPr>
        <w:rPr>
          <w:rFonts w:ascii="Arial" w:eastAsia="宋体" w:hAnsi="Arial" w:hint="eastAsia"/>
          <w:b/>
          <w:color w:val="051BBB"/>
          <w:sz w:val="24"/>
          <w:szCs w:val="21"/>
        </w:rPr>
      </w:pPr>
    </w:p>
    <w:p w:rsidR="004E740B" w:rsidRPr="004E740B" w:rsidRDefault="004E740B" w:rsidP="004E740B">
      <w:pPr>
        <w:spacing w:line="182" w:lineRule="exact"/>
        <w:rPr>
          <w:rFonts w:ascii="Times New Roman" w:hAnsi="Times New Roman" w:hint="eastAsia"/>
          <w:sz w:val="24"/>
        </w:rPr>
      </w:pPr>
    </w:p>
    <w:p w:rsidR="004E740B" w:rsidRDefault="004E740B" w:rsidP="004E740B">
      <w:pPr>
        <w:rPr>
          <w:rFonts w:ascii="Times New Roman" w:eastAsia="Times New Roman" w:hAnsi="Times New Roman"/>
        </w:rPr>
      </w:pPr>
      <w:r>
        <w:rPr>
          <w:rFonts w:ascii="Arial" w:eastAsia="宋体" w:hAnsi="Arial" w:hint="eastAsia"/>
          <w:b/>
          <w:color w:val="051BBB"/>
          <w:sz w:val="22"/>
        </w:rPr>
        <w:lastRenderedPageBreak/>
        <w:t xml:space="preserve">                                                                            </w:t>
      </w:r>
    </w:p>
    <w:p w:rsidR="004E740B" w:rsidRDefault="004E740B" w:rsidP="004E740B">
      <w:pPr>
        <w:rPr>
          <w:rFonts w:ascii="Arial" w:eastAsia="宋体" w:hAnsi="Arial" w:cs="Arial" w:hint="eastAsia"/>
          <w:b/>
          <w:bCs/>
          <w:color w:val="0249BE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0249BE"/>
          <w:sz w:val="24"/>
          <w:szCs w:val="24"/>
        </w:rPr>
        <w:t>机械尺寸</w:t>
      </w:r>
      <w:r>
        <w:rPr>
          <w:rFonts w:ascii="Arial" w:eastAsia="宋体" w:hAnsi="Arial" w:cs="Arial" w:hint="eastAsia"/>
          <w:b/>
          <w:bCs/>
          <w:color w:val="0249BE"/>
          <w:sz w:val="24"/>
          <w:szCs w:val="24"/>
        </w:rPr>
        <w:t>Mechanical dimension</w:t>
      </w:r>
    </w:p>
    <w:p w:rsidR="004E740B" w:rsidRDefault="004E740B" w:rsidP="004E740B">
      <w:pPr>
        <w:rPr>
          <w:rFonts w:ascii="Arial" w:eastAsia="宋体" w:hAnsi="Arial" w:cs="Arial"/>
          <w:b/>
          <w:bCs/>
          <w:color w:val="0249BE"/>
          <w:sz w:val="24"/>
          <w:szCs w:val="24"/>
        </w:rPr>
      </w:pPr>
    </w:p>
    <w:p w:rsidR="004E740B" w:rsidRDefault="004E740B" w:rsidP="004E740B">
      <w:pPr>
        <w:tabs>
          <w:tab w:val="left" w:pos="522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91440</wp:posOffset>
            </wp:positionV>
            <wp:extent cx="5406390" cy="3832860"/>
            <wp:effectExtent l="19050" t="0" r="0" b="0"/>
            <wp:wrapNone/>
            <wp:docPr id="13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390" cy="383286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</w:rPr>
        <w:tab/>
      </w:r>
    </w:p>
    <w:p w:rsidR="004E740B" w:rsidRDefault="004E740B" w:rsidP="004E740B">
      <w:pPr>
        <w:spacing w:line="0" w:lineRule="atLeast"/>
        <w:ind w:right="2900"/>
        <w:jc w:val="center"/>
        <w:rPr>
          <w:rFonts w:ascii="Arial" w:eastAsia="宋体" w:hAnsi="Arial" w:hint="eastAsia"/>
          <w:b/>
          <w:color w:val="00085A"/>
          <w:sz w:val="22"/>
        </w:rPr>
      </w:pPr>
    </w:p>
    <w:p w:rsidR="004E740B" w:rsidRDefault="004E740B" w:rsidP="004E740B">
      <w:pPr>
        <w:spacing w:line="0" w:lineRule="atLeast"/>
        <w:ind w:right="2900"/>
        <w:jc w:val="center"/>
        <w:rPr>
          <w:rFonts w:ascii="Arial" w:eastAsia="宋体" w:hAnsi="Arial" w:hint="eastAsia"/>
          <w:b/>
          <w:color w:val="00085A"/>
          <w:sz w:val="22"/>
        </w:rPr>
      </w:pPr>
    </w:p>
    <w:p w:rsidR="004E740B" w:rsidRDefault="004E740B" w:rsidP="004E740B">
      <w:pPr>
        <w:spacing w:line="0" w:lineRule="atLeast"/>
        <w:ind w:right="2900"/>
        <w:jc w:val="center"/>
        <w:rPr>
          <w:rFonts w:ascii="Arial" w:eastAsia="宋体" w:hAnsi="Arial" w:hint="eastAsia"/>
          <w:b/>
          <w:color w:val="00085A"/>
          <w:sz w:val="22"/>
        </w:rPr>
      </w:pPr>
    </w:p>
    <w:p w:rsidR="004E740B" w:rsidRDefault="004E740B" w:rsidP="004E740B">
      <w:pPr>
        <w:spacing w:line="0" w:lineRule="atLeast"/>
        <w:ind w:right="2900"/>
        <w:jc w:val="center"/>
        <w:rPr>
          <w:rFonts w:ascii="Arial" w:eastAsia="宋体" w:hAnsi="Arial" w:hint="eastAsia"/>
          <w:b/>
          <w:color w:val="00085A"/>
          <w:sz w:val="22"/>
        </w:rPr>
      </w:pPr>
    </w:p>
    <w:p w:rsidR="004E740B" w:rsidRDefault="004E740B" w:rsidP="004E740B">
      <w:pPr>
        <w:spacing w:line="0" w:lineRule="atLeast"/>
        <w:ind w:right="2900"/>
        <w:jc w:val="center"/>
        <w:rPr>
          <w:rFonts w:ascii="Arial" w:eastAsia="宋体" w:hAnsi="Arial" w:hint="eastAsia"/>
          <w:b/>
          <w:color w:val="00085A"/>
          <w:sz w:val="22"/>
        </w:rPr>
      </w:pPr>
    </w:p>
    <w:p w:rsidR="004E740B" w:rsidRDefault="004E740B" w:rsidP="004E740B">
      <w:pPr>
        <w:spacing w:line="0" w:lineRule="atLeast"/>
        <w:ind w:right="2900"/>
        <w:jc w:val="center"/>
        <w:rPr>
          <w:rFonts w:ascii="Arial" w:eastAsia="Arial" w:hAnsi="Arial"/>
          <w:b/>
          <w:color w:val="00085A"/>
          <w:sz w:val="22"/>
        </w:rPr>
      </w:pPr>
      <w:r>
        <w:rPr>
          <w:rFonts w:ascii="Arial" w:eastAsia="宋体" w:hAnsi="Arial" w:hint="eastAsia"/>
          <w:b/>
          <w:color w:val="00085A"/>
          <w:sz w:val="22"/>
        </w:rPr>
        <w:t xml:space="preserve">                                                               </w:t>
      </w:r>
    </w:p>
    <w:p w:rsidR="004E740B" w:rsidRDefault="004E740B" w:rsidP="004E740B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40B" w:rsidRDefault="004E740B" w:rsidP="004E740B">
      <w:pPr>
        <w:tabs>
          <w:tab w:val="left" w:pos="2480"/>
        </w:tabs>
        <w:spacing w:line="200" w:lineRule="exact"/>
        <w:rPr>
          <w:rFonts w:ascii="Arial" w:eastAsia="宋体" w:hAnsi="Arial" w:hint="eastAsia"/>
          <w:b/>
          <w:color w:val="051BBB"/>
          <w:sz w:val="22"/>
        </w:rPr>
      </w:pPr>
      <w:r>
        <w:rPr>
          <w:rFonts w:ascii="Times New Roman" w:eastAsia="宋体" w:hAnsi="Times New Roman" w:hint="eastAsia"/>
          <w:sz w:val="24"/>
        </w:rPr>
        <w:tab/>
      </w:r>
    </w:p>
    <w:p w:rsidR="004E740B" w:rsidRDefault="004E740B" w:rsidP="004E740B">
      <w:pPr>
        <w:widowControl/>
        <w:tabs>
          <w:tab w:val="left" w:pos="2480"/>
        </w:tabs>
        <w:spacing w:line="400" w:lineRule="exact"/>
        <w:jc w:val="left"/>
        <w:rPr>
          <w:rFonts w:ascii="Arial" w:eastAsia="宋体" w:hAnsi="Arial" w:hint="eastAsia"/>
          <w:b/>
          <w:color w:val="051BBB"/>
          <w:sz w:val="22"/>
        </w:rPr>
      </w:pP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b/>
          <w:color w:val="051BBB"/>
          <w:sz w:val="22"/>
        </w:rPr>
        <w:t xml:space="preserve"> </w:t>
      </w:r>
    </w:p>
    <w:p w:rsidR="004E740B" w:rsidRDefault="004E740B" w:rsidP="004E740B">
      <w:pPr>
        <w:spacing w:line="0" w:lineRule="atLeast"/>
        <w:rPr>
          <w:rFonts w:ascii="Arial" w:eastAsia="宋体" w:hAnsi="Arial" w:hint="eastAsia"/>
          <w:b/>
          <w:color w:val="051BBB"/>
          <w:sz w:val="22"/>
        </w:rPr>
      </w:pPr>
      <w:r>
        <w:rPr>
          <w:rFonts w:ascii="Arial" w:eastAsia="宋体" w:hAnsi="Arial" w:hint="eastAsia"/>
          <w:b/>
          <w:color w:val="051BBB"/>
          <w:sz w:val="22"/>
        </w:rPr>
        <w:t xml:space="preserve">                                                                                        </w:t>
      </w:r>
    </w:p>
    <w:p w:rsidR="004E740B" w:rsidRDefault="004E740B" w:rsidP="004E740B">
      <w:pPr>
        <w:spacing w:line="0" w:lineRule="atLeast"/>
        <w:rPr>
          <w:rFonts w:ascii="Arial" w:eastAsia="宋体" w:hAnsi="Arial" w:hint="eastAsia"/>
          <w:b/>
          <w:color w:val="051BBB"/>
          <w:sz w:val="22"/>
        </w:rPr>
      </w:pPr>
    </w:p>
    <w:p w:rsidR="004E740B" w:rsidRDefault="004E740B" w:rsidP="004E740B">
      <w:pPr>
        <w:spacing w:line="0" w:lineRule="atLeast"/>
        <w:rPr>
          <w:rFonts w:ascii="Arial" w:eastAsia="宋体" w:hAnsi="Arial" w:hint="eastAsia"/>
          <w:b/>
          <w:color w:val="051BBB"/>
          <w:sz w:val="22"/>
        </w:rPr>
      </w:pPr>
    </w:p>
    <w:p w:rsidR="004E740B" w:rsidRDefault="004E740B" w:rsidP="004E740B">
      <w:pPr>
        <w:spacing w:line="0" w:lineRule="atLeast"/>
        <w:rPr>
          <w:rFonts w:ascii="Arial" w:eastAsia="宋体" w:hAnsi="Arial" w:hint="eastAsia"/>
          <w:b/>
          <w:color w:val="051BBB"/>
          <w:sz w:val="22"/>
        </w:rPr>
      </w:pPr>
    </w:p>
    <w:p w:rsidR="004E740B" w:rsidRDefault="004E740B" w:rsidP="004E740B">
      <w:pPr>
        <w:spacing w:line="0" w:lineRule="atLeast"/>
        <w:rPr>
          <w:rFonts w:ascii="Arial" w:eastAsia="宋体" w:hAnsi="Arial" w:hint="eastAsia"/>
          <w:b/>
          <w:color w:val="051BBB"/>
          <w:sz w:val="22"/>
        </w:rPr>
      </w:pPr>
      <w:r>
        <w:rPr>
          <w:sz w:val="22"/>
        </w:rPr>
        <w:pict>
          <v:shape id="文本框 101" o:spid="_x0000_s2064" type="#_x0000_t202" style="position:absolute;left:0;text-align:left;margin-left:51.15pt;margin-top:12.1pt;width:19.35pt;height:18.9pt;z-index:251674624" stroked="f">
            <v:textbox>
              <w:txbxContent>
                <w:p w:rsidR="004E740B" w:rsidRDefault="004E740B" w:rsidP="004E740B">
                  <w:pPr>
                    <w:rPr>
                      <w:rFonts w:eastAsia="宋体"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①</w:t>
                  </w:r>
                </w:p>
              </w:txbxContent>
            </v:textbox>
          </v:shape>
        </w:pict>
      </w:r>
    </w:p>
    <w:p w:rsidR="004E740B" w:rsidRDefault="004E740B" w:rsidP="004E740B">
      <w:pPr>
        <w:spacing w:line="0" w:lineRule="atLeast"/>
        <w:rPr>
          <w:rFonts w:ascii="Arial" w:eastAsia="宋体" w:hAnsi="Arial" w:hint="eastAsia"/>
          <w:b/>
          <w:color w:val="051BBB"/>
          <w:sz w:val="22"/>
        </w:rPr>
      </w:pPr>
    </w:p>
    <w:p w:rsidR="004E740B" w:rsidRDefault="004E740B" w:rsidP="004E740B">
      <w:pPr>
        <w:spacing w:line="0" w:lineRule="atLeast"/>
        <w:rPr>
          <w:rFonts w:ascii="Arial" w:eastAsia="宋体" w:hAnsi="Arial" w:hint="eastAsia"/>
          <w:b/>
          <w:color w:val="051BBB"/>
          <w:sz w:val="22"/>
        </w:rPr>
      </w:pPr>
    </w:p>
    <w:p w:rsidR="004E740B" w:rsidRDefault="004E740B" w:rsidP="004E740B">
      <w:pPr>
        <w:spacing w:line="0" w:lineRule="atLeast"/>
        <w:rPr>
          <w:rFonts w:ascii="Arial" w:eastAsia="宋体" w:hAnsi="Arial" w:hint="eastAsia"/>
          <w:b/>
          <w:color w:val="051BBB"/>
          <w:sz w:val="22"/>
        </w:rPr>
      </w:pPr>
    </w:p>
    <w:p w:rsidR="004E740B" w:rsidRDefault="004E740B" w:rsidP="004E740B">
      <w:pPr>
        <w:spacing w:line="0" w:lineRule="atLeast"/>
        <w:rPr>
          <w:rFonts w:ascii="Arial" w:eastAsia="宋体" w:hAnsi="Arial" w:hint="eastAsia"/>
          <w:b/>
          <w:color w:val="051BBB"/>
          <w:sz w:val="22"/>
        </w:rPr>
      </w:pPr>
    </w:p>
    <w:p w:rsidR="004E740B" w:rsidRDefault="004E740B" w:rsidP="004E740B">
      <w:pPr>
        <w:spacing w:line="0" w:lineRule="atLeast"/>
        <w:ind w:firstLineChars="200" w:firstLine="442"/>
        <w:rPr>
          <w:rFonts w:ascii="Arial" w:eastAsia="宋体" w:hAnsi="Arial" w:hint="eastAsia"/>
          <w:b/>
          <w:color w:val="051BBB"/>
          <w:sz w:val="22"/>
        </w:rPr>
      </w:pPr>
      <w:r>
        <w:rPr>
          <w:rFonts w:ascii="Arial" w:eastAsia="宋体" w:hAnsi="Arial" w:hint="eastAsia"/>
          <w:b/>
          <w:color w:val="051BBB"/>
          <w:sz w:val="22"/>
        </w:rPr>
        <w:t>①</w:t>
      </w:r>
      <w:r>
        <w:rPr>
          <w:rFonts w:ascii="Arial" w:eastAsia="宋体" w:hAnsi="Arial" w:hint="eastAsia"/>
          <w:b/>
          <w:color w:val="051BBB"/>
          <w:sz w:val="22"/>
        </w:rPr>
        <w:t xml:space="preserve"> </w:t>
      </w:r>
      <w:r>
        <w:rPr>
          <w:rFonts w:ascii="Arial" w:eastAsia="宋体" w:hAnsi="Arial" w:hint="eastAsia"/>
          <w:b/>
          <w:color w:val="051BBB"/>
          <w:sz w:val="22"/>
        </w:rPr>
        <w:t>第一供应商</w:t>
      </w:r>
      <w:r>
        <w:rPr>
          <w:rFonts w:ascii="Arial" w:eastAsia="宋体" w:hAnsi="Arial" w:hint="eastAsia"/>
          <w:b/>
          <w:color w:val="051BBB"/>
          <w:sz w:val="22"/>
        </w:rPr>
        <w:t>7.5mm</w:t>
      </w:r>
      <w:r>
        <w:rPr>
          <w:rFonts w:ascii="Arial" w:eastAsia="宋体" w:hAnsi="Arial" w:hint="eastAsia"/>
          <w:b/>
          <w:color w:val="051BBB"/>
          <w:sz w:val="22"/>
        </w:rPr>
        <w:t>，第二供应商</w:t>
      </w:r>
      <w:r>
        <w:rPr>
          <w:rFonts w:ascii="Arial" w:eastAsia="宋体" w:hAnsi="Arial" w:hint="eastAsia"/>
          <w:b/>
          <w:color w:val="051BBB"/>
          <w:sz w:val="22"/>
        </w:rPr>
        <w:t>6mm</w:t>
      </w:r>
      <w:r>
        <w:rPr>
          <w:rFonts w:ascii="Arial" w:eastAsia="宋体" w:hAnsi="Arial" w:hint="eastAsia"/>
          <w:b/>
          <w:color w:val="051BBB"/>
          <w:sz w:val="22"/>
        </w:rPr>
        <w:t>，默认二者按批次随机发货，如有特殊要求请备注。</w:t>
      </w:r>
    </w:p>
    <w:p w:rsidR="004E740B" w:rsidRDefault="004E740B" w:rsidP="004E740B">
      <w:pPr>
        <w:spacing w:line="0" w:lineRule="atLeast"/>
        <w:rPr>
          <w:rFonts w:ascii="Arial" w:eastAsia="宋体" w:hAnsi="Arial" w:hint="eastAsia"/>
          <w:b/>
          <w:color w:val="051BBB"/>
          <w:sz w:val="22"/>
        </w:rPr>
      </w:pPr>
    </w:p>
    <w:p w:rsidR="004E740B" w:rsidRDefault="004E740B" w:rsidP="004E740B">
      <w:pPr>
        <w:spacing w:line="0" w:lineRule="atLeast"/>
        <w:rPr>
          <w:rFonts w:ascii="Arial" w:eastAsia="宋体" w:hAnsi="Arial" w:hint="eastAsia"/>
          <w:b/>
          <w:color w:val="051BBB"/>
          <w:sz w:val="22"/>
        </w:rPr>
      </w:pPr>
    </w:p>
    <w:p w:rsidR="004E740B" w:rsidRDefault="004E740B" w:rsidP="004E740B">
      <w:pPr>
        <w:spacing w:line="360" w:lineRule="auto"/>
        <w:rPr>
          <w:rFonts w:ascii="Arial" w:eastAsia="宋体" w:hAnsi="Arial" w:cs="Arial"/>
          <w:b/>
          <w:bCs/>
          <w:color w:val="0249BE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0249BE"/>
          <w:sz w:val="24"/>
          <w:szCs w:val="24"/>
        </w:rPr>
        <w:t xml:space="preserve">   机械特性</w:t>
      </w:r>
      <w:r>
        <w:rPr>
          <w:rFonts w:ascii="Arial" w:eastAsia="宋体" w:hAnsi="Arial" w:cs="Arial" w:hint="eastAsia"/>
          <w:b/>
          <w:bCs/>
          <w:color w:val="0249BE"/>
          <w:sz w:val="24"/>
          <w:szCs w:val="24"/>
        </w:rPr>
        <w:t>Mechanical characteristics</w:t>
      </w:r>
    </w:p>
    <w:p w:rsidR="004E740B" w:rsidRDefault="004E740B" w:rsidP="004E740B">
      <w:pPr>
        <w:widowControl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 xml:space="preserve">      </w:t>
      </w:r>
      <w:r>
        <w:rPr>
          <w:rFonts w:ascii="Arial" w:eastAsia="黑体" w:hAnsi="Arial" w:cs="Arial"/>
          <w:szCs w:val="21"/>
        </w:rPr>
        <w:t>一般公差</w:t>
      </w:r>
    </w:p>
    <w:p w:rsidR="004E740B" w:rsidRDefault="004E740B" w:rsidP="004E740B">
      <w:pPr>
        <w:widowControl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 xml:space="preserve">      </w:t>
      </w:r>
      <w:r>
        <w:rPr>
          <w:rFonts w:ascii="Arial" w:eastAsia="黑体" w:hAnsi="Arial" w:cs="Arial"/>
          <w:szCs w:val="21"/>
        </w:rPr>
        <w:t xml:space="preserve">General tolerance           </w:t>
      </w:r>
      <w:r>
        <w:rPr>
          <w:rFonts w:ascii="Arial" w:eastAsia="黑体" w:hAnsi="Arial" w:cs="Arial" w:hint="eastAsia"/>
          <w:szCs w:val="21"/>
        </w:rPr>
        <w:t xml:space="preserve">                       </w:t>
      </w:r>
      <w:r>
        <w:rPr>
          <w:rFonts w:ascii="Arial" w:eastAsia="黑体" w:hAnsi="Arial" w:cs="Arial"/>
          <w:szCs w:val="21"/>
        </w:rPr>
        <w:t>± 0.5 mm</w:t>
      </w:r>
    </w:p>
    <w:p w:rsidR="004E740B" w:rsidRDefault="004E740B" w:rsidP="004E740B">
      <w:pPr>
        <w:widowControl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 xml:space="preserve">      </w:t>
      </w:r>
      <w:r>
        <w:rPr>
          <w:rFonts w:ascii="Arial" w:eastAsia="黑体" w:hAnsi="Arial" w:cs="Arial"/>
          <w:szCs w:val="21"/>
        </w:rPr>
        <w:t>其它公差执行</w:t>
      </w:r>
      <w:r>
        <w:rPr>
          <w:rFonts w:ascii="Arial" w:eastAsia="黑体" w:hAnsi="Arial" w:cs="Arial"/>
          <w:szCs w:val="21"/>
        </w:rPr>
        <w:t xml:space="preserve">                                 </w:t>
      </w:r>
      <w:r>
        <w:rPr>
          <w:rFonts w:ascii="Arial" w:eastAsia="黑体" w:hAnsi="Arial" w:cs="Arial" w:hint="eastAsia"/>
          <w:szCs w:val="21"/>
        </w:rPr>
        <w:t xml:space="preserve">  </w:t>
      </w:r>
    </w:p>
    <w:p w:rsidR="004E740B" w:rsidRDefault="004E740B" w:rsidP="004E740B">
      <w:pPr>
        <w:widowControl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 xml:space="preserve">      </w:t>
      </w:r>
      <w:r>
        <w:rPr>
          <w:rFonts w:ascii="Arial" w:eastAsia="黑体" w:hAnsi="Arial" w:cs="Arial"/>
          <w:szCs w:val="21"/>
        </w:rPr>
        <w:t>Other tolerance execution</w:t>
      </w:r>
      <w:r>
        <w:rPr>
          <w:rFonts w:ascii="Arial" w:eastAsia="黑体" w:hAnsi="Arial" w:cs="Arial" w:hint="eastAsia"/>
          <w:szCs w:val="21"/>
        </w:rPr>
        <w:t xml:space="preserve">                     </w:t>
      </w:r>
      <w:r>
        <w:rPr>
          <w:rFonts w:ascii="Arial" w:eastAsia="黑体" w:hAnsi="Arial" w:cs="Arial"/>
          <w:szCs w:val="21"/>
        </w:rPr>
        <w:t>GB/T 1804-2000-M</w:t>
      </w:r>
    </w:p>
    <w:p w:rsidR="004E740B" w:rsidRDefault="004E740B" w:rsidP="004E740B">
      <w:pPr>
        <w:widowControl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 xml:space="preserve">      </w:t>
      </w:r>
      <w:r>
        <w:rPr>
          <w:rFonts w:ascii="Arial" w:eastAsia="黑体" w:hAnsi="Arial" w:cs="Arial"/>
          <w:szCs w:val="21"/>
        </w:rPr>
        <w:t>固定孔尺寸</w:t>
      </w:r>
      <w:r>
        <w:rPr>
          <w:rFonts w:ascii="Arial" w:eastAsia="黑体" w:hAnsi="Arial" w:cs="Arial" w:hint="eastAsia"/>
          <w:szCs w:val="21"/>
        </w:rPr>
        <w:t xml:space="preserve"> </w:t>
      </w:r>
    </w:p>
    <w:p w:rsidR="004E740B" w:rsidRDefault="004E740B" w:rsidP="004E740B">
      <w:pPr>
        <w:widowControl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 xml:space="preserve">      </w:t>
      </w:r>
      <w:r>
        <w:rPr>
          <w:rFonts w:ascii="Arial" w:eastAsia="黑体" w:hAnsi="Arial" w:cs="Arial"/>
          <w:szCs w:val="21"/>
        </w:rPr>
        <w:t xml:space="preserve">Fixing hole size            </w:t>
      </w:r>
      <w:r>
        <w:rPr>
          <w:rFonts w:ascii="Arial" w:eastAsia="黑体" w:hAnsi="Arial" w:cs="Arial" w:hint="eastAsia"/>
          <w:szCs w:val="21"/>
        </w:rPr>
        <w:t xml:space="preserve">                          </w:t>
      </w:r>
      <w:r>
        <w:rPr>
          <w:rFonts w:ascii="Arial" w:eastAsia="黑体" w:hAnsi="Arial" w:cs="Arial"/>
          <w:szCs w:val="21"/>
        </w:rPr>
        <w:t>Φ</w:t>
      </w:r>
      <w:r>
        <w:rPr>
          <w:rFonts w:ascii="Arial" w:eastAsia="黑体" w:hAnsi="Arial" w:cs="Arial" w:hint="eastAsia"/>
          <w:szCs w:val="21"/>
        </w:rPr>
        <w:t>4.5mm</w:t>
      </w:r>
    </w:p>
    <w:p w:rsidR="004E740B" w:rsidRDefault="004E740B" w:rsidP="004E740B">
      <w:pPr>
        <w:widowControl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 xml:space="preserve">      </w:t>
      </w:r>
      <w:r>
        <w:rPr>
          <w:rFonts w:ascii="Arial" w:eastAsia="黑体" w:hAnsi="Arial" w:cs="Arial"/>
          <w:szCs w:val="21"/>
        </w:rPr>
        <w:t>紧固螺丝</w:t>
      </w:r>
    </w:p>
    <w:p w:rsidR="004E740B" w:rsidRDefault="004E740B" w:rsidP="004E740B">
      <w:pPr>
        <w:widowControl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 xml:space="preserve">      </w:t>
      </w:r>
      <w:r>
        <w:rPr>
          <w:rFonts w:ascii="Arial" w:eastAsia="黑体" w:hAnsi="Arial" w:cs="Arial"/>
          <w:szCs w:val="21"/>
        </w:rPr>
        <w:t xml:space="preserve">fastening steel screw      </w:t>
      </w:r>
      <w:r>
        <w:rPr>
          <w:rFonts w:ascii="Arial" w:eastAsia="黑体" w:hAnsi="Arial" w:cs="Arial" w:hint="eastAsia"/>
          <w:szCs w:val="21"/>
        </w:rPr>
        <w:t xml:space="preserve"> </w:t>
      </w:r>
      <w:r>
        <w:rPr>
          <w:rFonts w:ascii="Arial" w:eastAsia="黑体" w:hAnsi="Arial" w:cs="Arial"/>
          <w:szCs w:val="21"/>
        </w:rPr>
        <w:t xml:space="preserve"> </w:t>
      </w:r>
      <w:r>
        <w:rPr>
          <w:rFonts w:ascii="Arial" w:eastAsia="黑体" w:hAnsi="Arial" w:cs="Arial" w:hint="eastAsia"/>
          <w:szCs w:val="21"/>
        </w:rPr>
        <w:t xml:space="preserve">                      </w:t>
      </w:r>
      <w:r>
        <w:rPr>
          <w:rFonts w:ascii="Arial" w:eastAsia="黑体" w:hAnsi="Arial" w:cs="Arial"/>
          <w:szCs w:val="21"/>
        </w:rPr>
        <w:t>M</w:t>
      </w:r>
      <w:r>
        <w:rPr>
          <w:rFonts w:ascii="Arial" w:eastAsia="黑体" w:hAnsi="Arial" w:cs="Arial" w:hint="eastAsia"/>
          <w:szCs w:val="21"/>
        </w:rPr>
        <w:t>4</w:t>
      </w:r>
    </w:p>
    <w:p w:rsidR="004E740B" w:rsidRDefault="004E740B" w:rsidP="004E740B">
      <w:pPr>
        <w:widowControl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 xml:space="preserve">      </w:t>
      </w:r>
      <w:r>
        <w:rPr>
          <w:rFonts w:ascii="Arial" w:eastAsia="黑体" w:hAnsi="Arial" w:cs="Arial"/>
          <w:szCs w:val="21"/>
        </w:rPr>
        <w:t>建议紧固扭矩</w:t>
      </w:r>
      <w:r>
        <w:rPr>
          <w:rFonts w:ascii="Arial" w:eastAsia="黑体" w:hAnsi="Arial" w:cs="Arial"/>
          <w:szCs w:val="21"/>
        </w:rPr>
        <w:t xml:space="preserve"> </w:t>
      </w:r>
    </w:p>
    <w:p w:rsidR="004E740B" w:rsidRDefault="004E740B" w:rsidP="004E740B">
      <w:pPr>
        <w:widowControl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 xml:space="preserve">      </w:t>
      </w:r>
      <w:r>
        <w:rPr>
          <w:rFonts w:ascii="Arial" w:eastAsia="黑体" w:hAnsi="Arial" w:cs="Arial"/>
          <w:szCs w:val="21"/>
        </w:rPr>
        <w:t xml:space="preserve">Recommended fastening torque      </w:t>
      </w:r>
      <w:r>
        <w:rPr>
          <w:rFonts w:ascii="Arial" w:eastAsia="黑体" w:hAnsi="Arial" w:cs="Arial" w:hint="eastAsia"/>
          <w:szCs w:val="21"/>
        </w:rPr>
        <w:t xml:space="preserve">      0.75</w:t>
      </w:r>
      <w:r>
        <w:rPr>
          <w:rFonts w:ascii="Arial" w:eastAsia="黑体" w:hAnsi="Arial" w:cs="Arial"/>
          <w:szCs w:val="21"/>
        </w:rPr>
        <w:t>Nm (± 10 %)</w:t>
      </w:r>
    </w:p>
    <w:p w:rsidR="004E740B" w:rsidRDefault="004E740B" w:rsidP="004E740B">
      <w:pPr>
        <w:widowControl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 xml:space="preserve">      </w:t>
      </w:r>
      <w:r>
        <w:rPr>
          <w:rFonts w:ascii="Arial" w:eastAsia="黑体" w:hAnsi="Arial" w:cs="Arial"/>
          <w:szCs w:val="21"/>
        </w:rPr>
        <w:t>连接器</w:t>
      </w:r>
    </w:p>
    <w:p w:rsidR="004E740B" w:rsidRDefault="004E740B" w:rsidP="004E740B">
      <w:pPr>
        <w:widowControl/>
        <w:rPr>
          <w:rFonts w:ascii="Arial" w:eastAsia="黑体" w:hAnsi="Arial" w:cs="Arial" w:hint="eastAsia"/>
          <w:szCs w:val="21"/>
        </w:rPr>
      </w:pPr>
      <w:r>
        <w:rPr>
          <w:rFonts w:ascii="Arial" w:eastAsia="黑体" w:hAnsi="Arial" w:cs="Arial" w:hint="eastAsia"/>
          <w:szCs w:val="21"/>
        </w:rPr>
        <w:t xml:space="preserve">      </w:t>
      </w:r>
      <w:r>
        <w:rPr>
          <w:rFonts w:ascii="Arial" w:eastAsia="黑体" w:hAnsi="Arial" w:cs="Arial"/>
          <w:szCs w:val="21"/>
        </w:rPr>
        <w:t xml:space="preserve">Connection of secondary     </w:t>
      </w:r>
      <w:r>
        <w:rPr>
          <w:rFonts w:ascii="Arial" w:eastAsia="黑体" w:hAnsi="Arial" w:cs="Arial" w:hint="eastAsia"/>
          <w:szCs w:val="21"/>
        </w:rPr>
        <w:t xml:space="preserve">                   KF2EDGCV-X5.08-4P</w:t>
      </w:r>
    </w:p>
    <w:p w:rsidR="004E740B" w:rsidRDefault="004E740B" w:rsidP="004E740B">
      <w:pPr>
        <w:widowControl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 xml:space="preserve">      </w:t>
      </w:r>
      <w:r>
        <w:rPr>
          <w:rFonts w:ascii="Arial" w:eastAsia="黑体" w:hAnsi="Arial" w:cs="Arial" w:hint="eastAsia"/>
          <w:szCs w:val="21"/>
        </w:rPr>
        <w:t>连接器推荐扭矩</w:t>
      </w:r>
      <w:r>
        <w:rPr>
          <w:rFonts w:ascii="Arial" w:eastAsia="黑体" w:hAnsi="Arial" w:cs="Arial" w:hint="eastAsia"/>
          <w:szCs w:val="21"/>
        </w:rPr>
        <w:t xml:space="preserve">                                </w:t>
      </w:r>
    </w:p>
    <w:p w:rsidR="004E740B" w:rsidRDefault="004E740B" w:rsidP="004E740B">
      <w:pPr>
        <w:spacing w:line="0" w:lineRule="atLeast"/>
        <w:rPr>
          <w:rFonts w:ascii="Arial" w:eastAsia="黑体" w:hAnsi="Arial" w:cs="Arial"/>
          <w:bCs/>
          <w:szCs w:val="21"/>
        </w:rPr>
      </w:pPr>
      <w:r>
        <w:rPr>
          <w:rFonts w:ascii="Arial" w:eastAsia="黑体" w:hAnsi="Arial" w:cs="Arial" w:hint="eastAsia"/>
          <w:bCs/>
          <w:szCs w:val="21"/>
        </w:rPr>
        <w:t xml:space="preserve">      </w:t>
      </w:r>
      <w:r>
        <w:rPr>
          <w:rFonts w:ascii="Arial" w:eastAsia="黑体" w:hAnsi="Arial" w:cs="Arial"/>
          <w:bCs/>
          <w:szCs w:val="21"/>
        </w:rPr>
        <w:t>Connector recommended torque</w:t>
      </w:r>
      <w:r>
        <w:rPr>
          <w:rFonts w:ascii="Arial" w:eastAsia="黑体" w:hAnsi="Arial" w:cs="Arial" w:hint="eastAsia"/>
          <w:bCs/>
          <w:szCs w:val="21"/>
        </w:rPr>
        <w:t xml:space="preserve">            </w:t>
      </w:r>
      <w:r>
        <w:rPr>
          <w:rFonts w:ascii="Arial" w:eastAsia="黑体" w:hAnsi="Arial" w:cs="Arial" w:hint="eastAsia"/>
          <w:szCs w:val="21"/>
        </w:rPr>
        <w:t>0.3</w:t>
      </w:r>
      <w:r>
        <w:rPr>
          <w:rFonts w:ascii="Arial" w:eastAsia="黑体" w:hAnsi="Arial" w:cs="Arial"/>
          <w:szCs w:val="21"/>
        </w:rPr>
        <w:t>Nm (± 10 %)</w:t>
      </w:r>
    </w:p>
    <w:p w:rsidR="004E740B" w:rsidRPr="00062F1D" w:rsidRDefault="004E740B" w:rsidP="004E740B">
      <w:pPr>
        <w:rPr>
          <w:rFonts w:ascii="Arial" w:eastAsia="宋体" w:hAnsi="Arial" w:hint="eastAsia"/>
          <w:sz w:val="18"/>
        </w:rPr>
      </w:pPr>
    </w:p>
    <w:p w:rsidR="004E740B" w:rsidRDefault="004E740B" w:rsidP="004E740B">
      <w:pPr>
        <w:rPr>
          <w:rFonts w:ascii="Times New Roman" w:eastAsia="Times New Roman" w:hAnsi="Times New Roman"/>
        </w:rPr>
      </w:pPr>
      <w:r>
        <w:rPr>
          <w:rFonts w:ascii="Arial" w:eastAsia="宋体" w:hAnsi="Arial" w:cs="Arial" w:hint="eastAsia"/>
          <w:b/>
          <w:bCs/>
          <w:color w:val="0249BE"/>
          <w:sz w:val="24"/>
          <w:szCs w:val="24"/>
        </w:rPr>
        <w:lastRenderedPageBreak/>
        <w:t>电气参数</w:t>
      </w:r>
      <w:r>
        <w:rPr>
          <w:rFonts w:ascii="Arial" w:eastAsia="宋体" w:hAnsi="Arial" w:cs="Arial" w:hint="eastAsia"/>
          <w:b/>
          <w:bCs/>
          <w:color w:val="0249BE"/>
          <w:sz w:val="24"/>
          <w:szCs w:val="24"/>
        </w:rPr>
        <w:t>Electrical data    JCE500-EKS</w:t>
      </w:r>
    </w:p>
    <w:p w:rsidR="004E740B" w:rsidRDefault="004E740B" w:rsidP="004E740B">
      <w:pPr>
        <w:spacing w:line="0" w:lineRule="atLeast"/>
        <w:rPr>
          <w:rFonts w:ascii="Arial" w:eastAsia="Arial" w:hAnsi="Arial"/>
          <w:szCs w:val="21"/>
        </w:rPr>
      </w:pPr>
      <w:r>
        <w:pict>
          <v:shape id="Text Box 11" o:spid="_x0000_s2062" type="#_x0000_t202" style="position:absolute;left:0;text-align:left;margin-left:-5.8pt;margin-top:10.55pt;width:424pt;height:647.05pt;z-index:251672576" filled="f" stroked="f">
            <v:textbox inset="2.53997mm,1.27mm,2.53997mm,1.27mm">
              <w:txbxContent>
                <w:tbl>
                  <w:tblPr>
                    <w:tblOverlap w:val="never"/>
                    <w:tblW w:w="0" w:type="auto"/>
                    <w:tblBorders>
                      <w:insideV w:val="single" w:sz="4" w:space="0" w:color="000000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/>
                  </w:tblPr>
                  <w:tblGrid>
                    <w:gridCol w:w="3809"/>
                    <w:gridCol w:w="6391"/>
                  </w:tblGrid>
                  <w:tr w:rsidR="004E740B">
                    <w:trPr>
                      <w:trHeight w:val="612"/>
                    </w:trPr>
                    <w:tc>
                      <w:tcPr>
                        <w:tcW w:w="3809" w:type="dxa"/>
                        <w:tcBorders>
                          <w:right w:val="nil"/>
                        </w:tcBorders>
                        <w:shd w:val="clear" w:color="auto" w:fill="D7D7D7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型号</w:t>
                        </w:r>
                      </w:p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Type</w:t>
                        </w:r>
                      </w:p>
                    </w:tc>
                    <w:tc>
                      <w:tcPr>
                        <w:tcW w:w="6391" w:type="dxa"/>
                        <w:tcBorders>
                          <w:left w:val="nil"/>
                        </w:tcBorders>
                        <w:shd w:val="clear" w:color="auto" w:fill="D7D7D7"/>
                        <w:vAlign w:val="center"/>
                      </w:tcPr>
                      <w:p w:rsidR="004E740B" w:rsidRDefault="004E740B" w:rsidP="004E740B">
                        <w:pPr>
                          <w:widowControl/>
                          <w:autoSpaceDN w:val="0"/>
                          <w:ind w:firstLineChars="1100" w:firstLine="2310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JCE</w:t>
                        </w:r>
                        <w:r>
                          <w:rPr>
                            <w:rFonts w:ascii="Arial" w:eastAsia="黑体" w:hAnsi="Arial" w:cs="Arial" w:hint="eastAsia"/>
                            <w:color w:val="000000"/>
                            <w:szCs w:val="21"/>
                          </w:rPr>
                          <w:t>50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0-</w:t>
                        </w:r>
                        <w:r>
                          <w:rPr>
                            <w:rFonts w:ascii="Arial" w:eastAsia="黑体" w:hAnsi="Arial" w:cs="Arial" w:hint="eastAsia"/>
                            <w:color w:val="000000"/>
                            <w:szCs w:val="21"/>
                          </w:rPr>
                          <w:t>EK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 xml:space="preserve">S </w:t>
                        </w:r>
                      </w:p>
                    </w:tc>
                  </w:tr>
                  <w:tr w:rsidR="004E740B">
                    <w:trPr>
                      <w:trHeight w:val="612"/>
                    </w:trPr>
                    <w:tc>
                      <w:tcPr>
                        <w:tcW w:w="3809" w:type="dxa"/>
                        <w:tcBorders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额定测量电流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  <w:t>P</w:t>
                        </w:r>
                      </w:p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Rated input</w:t>
                        </w:r>
                        <w:r>
                          <w:rPr>
                            <w:rFonts w:ascii="Arial" w:eastAsia="黑体" w:hAnsi="Arial" w:cs="Arial" w:hint="eastAsia"/>
                            <w:color w:val="000000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91" w:type="dxa"/>
                        <w:tcBorders>
                          <w:left w:val="nil"/>
                        </w:tcBorders>
                        <w:shd w:val="clear" w:color="auto" w:fill="FFFFFF"/>
                        <w:vAlign w:val="center"/>
                      </w:tcPr>
                      <w:p w:rsidR="004E740B" w:rsidRDefault="004E740B" w:rsidP="004E740B">
                        <w:pPr>
                          <w:widowControl/>
                          <w:autoSpaceDN w:val="0"/>
                          <w:ind w:firstLineChars="1400" w:firstLine="2940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szCs w:val="21"/>
                          </w:rPr>
                          <w:t>±</w:t>
                        </w:r>
                        <w:r>
                          <w:rPr>
                            <w:rFonts w:ascii="Arial" w:eastAsia="黑体" w:hAnsi="Arial" w:cs="Arial" w:hint="eastAsia"/>
                            <w:szCs w:val="21"/>
                          </w:rPr>
                          <w:t>50</w:t>
                        </w:r>
                        <w:r>
                          <w:rPr>
                            <w:rFonts w:ascii="Arial" w:eastAsia="黑体" w:hAnsi="Arial" w:cs="Arial"/>
                            <w:szCs w:val="21"/>
                          </w:rPr>
                          <w:t>0A</w:t>
                        </w:r>
                      </w:p>
                    </w:tc>
                  </w:tr>
                  <w:tr w:rsidR="004E740B">
                    <w:trPr>
                      <w:trHeight w:val="612"/>
                    </w:trPr>
                    <w:tc>
                      <w:tcPr>
                        <w:tcW w:w="3809" w:type="dxa"/>
                        <w:tcBorders>
                          <w:right w:val="nil"/>
                        </w:tcBorders>
                        <w:shd w:val="clear" w:color="auto" w:fill="D7D7D7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测量范围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 xml:space="preserve"> I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  <w:t>PM</w:t>
                        </w:r>
                      </w:p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 xml:space="preserve">Measure range </w:t>
                        </w:r>
                      </w:p>
                    </w:tc>
                    <w:tc>
                      <w:tcPr>
                        <w:tcW w:w="6391" w:type="dxa"/>
                        <w:tcBorders>
                          <w:left w:val="nil"/>
                        </w:tcBorders>
                        <w:shd w:val="clear" w:color="auto" w:fill="D7D7D7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center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szCs w:val="21"/>
                          </w:rPr>
                          <w:t>±</w:t>
                        </w:r>
                        <w:r>
                          <w:rPr>
                            <w:rFonts w:ascii="Arial" w:eastAsia="黑体" w:hAnsi="Arial" w:cs="Arial" w:hint="eastAsia"/>
                            <w:szCs w:val="21"/>
                          </w:rPr>
                          <w:t>100</w:t>
                        </w:r>
                        <w:r>
                          <w:rPr>
                            <w:rFonts w:ascii="Arial" w:eastAsia="黑体" w:hAnsi="Arial" w:cs="Arial"/>
                            <w:szCs w:val="21"/>
                          </w:rPr>
                          <w:t>0A</w:t>
                        </w:r>
                      </w:p>
                    </w:tc>
                  </w:tr>
                  <w:tr w:rsidR="004E740B">
                    <w:trPr>
                      <w:trHeight w:val="612"/>
                    </w:trPr>
                    <w:tc>
                      <w:tcPr>
                        <w:tcW w:w="3809" w:type="dxa"/>
                        <w:tcBorders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额定输出电压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 xml:space="preserve"> V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  <w:t>OUT</w:t>
                        </w:r>
                      </w:p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 xml:space="preserve">Rated output voltage </w:t>
                        </w:r>
                      </w:p>
                    </w:tc>
                    <w:tc>
                      <w:tcPr>
                        <w:tcW w:w="6391" w:type="dxa"/>
                        <w:tcBorders>
                          <w:left w:val="nil"/>
                        </w:tcBorders>
                        <w:shd w:val="clear" w:color="auto" w:fill="FFFFFF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center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 xml:space="preserve">±4V </w:t>
                        </w:r>
                      </w:p>
                    </w:tc>
                  </w:tr>
                  <w:tr w:rsidR="004E740B">
                    <w:trPr>
                      <w:trHeight w:val="612"/>
                    </w:trPr>
                    <w:tc>
                      <w:tcPr>
                        <w:tcW w:w="3809" w:type="dxa"/>
                        <w:tcBorders>
                          <w:right w:val="nil"/>
                        </w:tcBorders>
                        <w:shd w:val="clear" w:color="auto" w:fill="D7D7D7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零点失调电压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V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  <w:t>O</w:t>
                        </w:r>
                      </w:p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Offset voltage</w:t>
                        </w:r>
                      </w:p>
                    </w:tc>
                    <w:tc>
                      <w:tcPr>
                        <w:tcW w:w="6391" w:type="dxa"/>
                        <w:tcBorders>
                          <w:left w:val="nil"/>
                        </w:tcBorders>
                        <w:shd w:val="clear" w:color="auto" w:fill="D7D7D7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center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szCs w:val="21"/>
                          </w:rPr>
                          <w:t>±20mV</w:t>
                        </w:r>
                      </w:p>
                    </w:tc>
                  </w:tr>
                  <w:tr w:rsidR="004E740B">
                    <w:trPr>
                      <w:trHeight w:val="612"/>
                    </w:trPr>
                    <w:tc>
                      <w:tcPr>
                        <w:tcW w:w="3809" w:type="dxa"/>
                        <w:tcBorders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电源电压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V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  <w:t>C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 xml:space="preserve"> </w:t>
                        </w:r>
                      </w:p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Supply voltage</w:t>
                        </w:r>
                      </w:p>
                    </w:tc>
                    <w:tc>
                      <w:tcPr>
                        <w:tcW w:w="6391" w:type="dxa"/>
                        <w:tcBorders>
                          <w:left w:val="nil"/>
                        </w:tcBorders>
                        <w:shd w:val="clear" w:color="auto" w:fill="FFFFFF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center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 xml:space="preserve"> ±12VDC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～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±15VDC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（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± 5%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）</w:t>
                        </w:r>
                      </w:p>
                    </w:tc>
                  </w:tr>
                  <w:tr w:rsidR="004E740B">
                    <w:trPr>
                      <w:trHeight w:val="612"/>
                    </w:trPr>
                    <w:tc>
                      <w:tcPr>
                        <w:tcW w:w="3809" w:type="dxa"/>
                        <w:tcBorders>
                          <w:right w:val="nil"/>
                        </w:tcBorders>
                        <w:shd w:val="clear" w:color="auto" w:fill="D7D7D7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绝缘耐压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 xml:space="preserve"> V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  <w:t>D</w:t>
                        </w:r>
                      </w:p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 xml:space="preserve">Galvanic isolation </w:t>
                        </w:r>
                      </w:p>
                    </w:tc>
                    <w:tc>
                      <w:tcPr>
                        <w:tcW w:w="6391" w:type="dxa"/>
                        <w:tcBorders>
                          <w:left w:val="nil"/>
                        </w:tcBorders>
                        <w:shd w:val="clear" w:color="auto" w:fill="D7D7D7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center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50Hz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，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1min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，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3KV</w:t>
                        </w:r>
                      </w:p>
                    </w:tc>
                  </w:tr>
                  <w:tr w:rsidR="004E740B">
                    <w:trPr>
                      <w:trHeight w:val="612"/>
                    </w:trPr>
                    <w:tc>
                      <w:tcPr>
                        <w:tcW w:w="3809" w:type="dxa"/>
                        <w:tcBorders>
                          <w:right w:val="nil"/>
                        </w:tcBorders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负载电阻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 xml:space="preserve"> R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  <w:t>M</w:t>
                        </w:r>
                      </w:p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333333"/>
                            <w:szCs w:val="21"/>
                            <w:shd w:val="clear" w:color="auto" w:fill="FFFFFF"/>
                          </w:rPr>
                          <w:t xml:space="preserve">Load resistance </w:t>
                        </w:r>
                      </w:p>
                    </w:tc>
                    <w:tc>
                      <w:tcPr>
                        <w:tcW w:w="6391" w:type="dxa"/>
                        <w:tcBorders>
                          <w:left w:val="nil"/>
                        </w:tcBorders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center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≥10KΩ</w:t>
                        </w:r>
                      </w:p>
                    </w:tc>
                  </w:tr>
                  <w:tr w:rsidR="004E740B">
                    <w:trPr>
                      <w:trHeight w:val="612"/>
                    </w:trPr>
                    <w:tc>
                      <w:tcPr>
                        <w:tcW w:w="3809" w:type="dxa"/>
                        <w:tcBorders>
                          <w:right w:val="nil"/>
                        </w:tcBorders>
                        <w:shd w:val="clear" w:color="auto" w:fill="D7D7D7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线性度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 xml:space="preserve"> ε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  <w:t>L</w:t>
                        </w:r>
                      </w:p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 xml:space="preserve">Linearity </w:t>
                        </w:r>
                      </w:p>
                    </w:tc>
                    <w:tc>
                      <w:tcPr>
                        <w:tcW w:w="6391" w:type="dxa"/>
                        <w:tcBorders>
                          <w:left w:val="nil"/>
                        </w:tcBorders>
                        <w:shd w:val="clear" w:color="auto" w:fill="D7D7D7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center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≤1%FS</w:t>
                        </w:r>
                      </w:p>
                    </w:tc>
                  </w:tr>
                  <w:tr w:rsidR="004E740B">
                    <w:trPr>
                      <w:trHeight w:val="612"/>
                    </w:trPr>
                    <w:tc>
                      <w:tcPr>
                        <w:tcW w:w="3809" w:type="dxa"/>
                        <w:tcBorders>
                          <w:right w:val="nil"/>
                        </w:tcBorders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总体精度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 xml:space="preserve"> X</w:t>
                        </w:r>
                      </w:p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 xml:space="preserve">Overall accuraty </w:t>
                        </w:r>
                      </w:p>
                    </w:tc>
                    <w:tc>
                      <w:tcPr>
                        <w:tcW w:w="6391" w:type="dxa"/>
                        <w:tcBorders>
                          <w:left w:val="nil"/>
                        </w:tcBorders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center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szCs w:val="21"/>
                          </w:rPr>
                          <w:t>±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1%</w:t>
                        </w:r>
                      </w:p>
                    </w:tc>
                  </w:tr>
                  <w:tr w:rsidR="004E740B">
                    <w:trPr>
                      <w:trHeight w:val="612"/>
                    </w:trPr>
                    <w:tc>
                      <w:tcPr>
                        <w:tcW w:w="3809" w:type="dxa"/>
                        <w:tcBorders>
                          <w:right w:val="nil"/>
                        </w:tcBorders>
                        <w:shd w:val="clear" w:color="auto" w:fill="D7D7D7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零点失调电压温漂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V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  <w:t>OUT</w:t>
                        </w:r>
                      </w:p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Offset voltage drift</w:t>
                        </w:r>
                      </w:p>
                    </w:tc>
                    <w:tc>
                      <w:tcPr>
                        <w:tcW w:w="6391" w:type="dxa"/>
                        <w:tcBorders>
                          <w:left w:val="nil"/>
                        </w:tcBorders>
                        <w:shd w:val="clear" w:color="auto" w:fill="D7D7D7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center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szCs w:val="21"/>
                          </w:rPr>
                          <w:t>±</w:t>
                        </w:r>
                        <w:r>
                          <w:rPr>
                            <w:rFonts w:ascii="Arial" w:eastAsia="黑体" w:hAnsi="Arial" w:cs="Arial" w:hint="eastAsia"/>
                            <w:szCs w:val="21"/>
                          </w:rPr>
                          <w:t>0.5</w:t>
                        </w:r>
                        <w:r>
                          <w:rPr>
                            <w:rFonts w:ascii="Arial" w:eastAsia="黑体" w:hAnsi="Arial" w:cs="Arial"/>
                            <w:szCs w:val="21"/>
                          </w:rPr>
                          <w:t>mV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/℃</w:t>
                        </w:r>
                      </w:p>
                    </w:tc>
                  </w:tr>
                  <w:tr w:rsidR="004E740B">
                    <w:trPr>
                      <w:trHeight w:val="612"/>
                    </w:trPr>
                    <w:tc>
                      <w:tcPr>
                        <w:tcW w:w="3809" w:type="dxa"/>
                        <w:tcBorders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Arial" w:eastAsia="黑体" w:hAnsi="Arial" w:cs="Arial" w:hint="eastAsia"/>
                            <w:color w:val="000000"/>
                            <w:szCs w:val="21"/>
                          </w:rPr>
                          <w:t>幅度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电压温度漂移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V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  <w:t>OUT</w:t>
                        </w:r>
                      </w:p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Amplitude voltage temperature drift</w:t>
                        </w:r>
                      </w:p>
                    </w:tc>
                    <w:tc>
                      <w:tcPr>
                        <w:tcW w:w="6391" w:type="dxa"/>
                        <w:tcBorders>
                          <w:left w:val="nil"/>
                        </w:tcBorders>
                        <w:shd w:val="clear" w:color="auto" w:fill="FFFFFF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center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≤0.1%/℃</w:t>
                        </w:r>
                      </w:p>
                    </w:tc>
                  </w:tr>
                  <w:tr w:rsidR="004E740B">
                    <w:trPr>
                      <w:trHeight w:val="612"/>
                    </w:trPr>
                    <w:tc>
                      <w:tcPr>
                        <w:tcW w:w="3809" w:type="dxa"/>
                        <w:tcBorders>
                          <w:right w:val="nil"/>
                        </w:tcBorders>
                        <w:shd w:val="clear" w:color="auto" w:fill="D7D7D7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静态电流消耗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  <w:t>C</w:t>
                        </w:r>
                      </w:p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Current consumption</w:t>
                        </w:r>
                      </w:p>
                    </w:tc>
                    <w:tc>
                      <w:tcPr>
                        <w:tcW w:w="6391" w:type="dxa"/>
                        <w:tcBorders>
                          <w:left w:val="nil"/>
                        </w:tcBorders>
                        <w:shd w:val="clear" w:color="auto" w:fill="D7D7D7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center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≤15mA</w:t>
                        </w:r>
                      </w:p>
                    </w:tc>
                  </w:tr>
                  <w:tr w:rsidR="004E740B">
                    <w:trPr>
                      <w:trHeight w:val="612"/>
                    </w:trPr>
                    <w:tc>
                      <w:tcPr>
                        <w:tcW w:w="3809" w:type="dxa"/>
                        <w:tcBorders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响应时间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  <w:t>R</w:t>
                        </w:r>
                      </w:p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Response time</w:t>
                        </w:r>
                      </w:p>
                    </w:tc>
                    <w:tc>
                      <w:tcPr>
                        <w:tcW w:w="6391" w:type="dxa"/>
                        <w:tcBorders>
                          <w:left w:val="nil"/>
                        </w:tcBorders>
                        <w:shd w:val="clear" w:color="auto" w:fill="FFFFFF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center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&lt;</w:t>
                        </w:r>
                        <w:r>
                          <w:rPr>
                            <w:rFonts w:ascii="Arial" w:eastAsia="黑体" w:hAnsi="Arial" w:cs="Arial" w:hint="eastAsia"/>
                            <w:color w:val="000000"/>
                            <w:szCs w:val="21"/>
                          </w:rPr>
                          <w:t>7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μs</w:t>
                        </w:r>
                      </w:p>
                    </w:tc>
                  </w:tr>
                  <w:tr w:rsidR="004E740B">
                    <w:trPr>
                      <w:trHeight w:val="612"/>
                    </w:trPr>
                    <w:tc>
                      <w:tcPr>
                        <w:tcW w:w="3809" w:type="dxa"/>
                        <w:tcBorders>
                          <w:right w:val="nil"/>
                        </w:tcBorders>
                        <w:shd w:val="clear" w:color="auto" w:fill="D7D7D7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频带宽度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BW</w:t>
                        </w:r>
                      </w:p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Frequency bandwidth-3db</w:t>
                        </w:r>
                      </w:p>
                    </w:tc>
                    <w:tc>
                      <w:tcPr>
                        <w:tcW w:w="6391" w:type="dxa"/>
                        <w:tcBorders>
                          <w:left w:val="nil"/>
                        </w:tcBorders>
                        <w:shd w:val="clear" w:color="auto" w:fill="D7D7D7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center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DC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～</w:t>
                        </w:r>
                        <w:r>
                          <w:rPr>
                            <w:rFonts w:ascii="Arial" w:eastAsia="黑体" w:hAnsi="Arial" w:cs="Arial" w:hint="eastAsia"/>
                            <w:color w:val="000000"/>
                            <w:szCs w:val="21"/>
                          </w:rPr>
                          <w:t>25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KHz</w:t>
                        </w:r>
                      </w:p>
                    </w:tc>
                  </w:tr>
                  <w:tr w:rsidR="004E740B">
                    <w:trPr>
                      <w:trHeight w:val="612"/>
                    </w:trPr>
                    <w:tc>
                      <w:tcPr>
                        <w:tcW w:w="3809" w:type="dxa"/>
                        <w:tcBorders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4E740B" w:rsidRDefault="004E740B" w:rsidP="00062F1D">
                        <w:pPr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di/dt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跟随精度</w:t>
                        </w:r>
                      </w:p>
                      <w:p w:rsidR="004E740B" w:rsidRDefault="004E740B" w:rsidP="00062F1D">
                        <w:pPr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di/dt accurately followed</w:t>
                        </w:r>
                      </w:p>
                    </w:tc>
                    <w:tc>
                      <w:tcPr>
                        <w:tcW w:w="6391" w:type="dxa"/>
                        <w:tcBorders>
                          <w:left w:val="nil"/>
                        </w:tcBorders>
                        <w:shd w:val="clear" w:color="auto" w:fill="FFFFFF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center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&gt;50A/μS</w:t>
                        </w:r>
                      </w:p>
                    </w:tc>
                  </w:tr>
                  <w:tr w:rsidR="004E740B">
                    <w:trPr>
                      <w:trHeight w:val="612"/>
                    </w:trPr>
                    <w:tc>
                      <w:tcPr>
                        <w:tcW w:w="3809" w:type="dxa"/>
                        <w:tcBorders>
                          <w:right w:val="nil"/>
                        </w:tcBorders>
                        <w:shd w:val="clear" w:color="auto" w:fill="D7D7D7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工作环境温度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  <w:t xml:space="preserve">A </w:t>
                        </w:r>
                      </w:p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 xml:space="preserve">Ambient operating temperature </w:t>
                        </w:r>
                      </w:p>
                    </w:tc>
                    <w:tc>
                      <w:tcPr>
                        <w:tcW w:w="6391" w:type="dxa"/>
                        <w:tcBorders>
                          <w:left w:val="nil"/>
                        </w:tcBorders>
                        <w:shd w:val="clear" w:color="auto" w:fill="D7D7D7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center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-40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～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+85℃</w:t>
                        </w:r>
                      </w:p>
                    </w:tc>
                  </w:tr>
                  <w:tr w:rsidR="004E740B">
                    <w:trPr>
                      <w:trHeight w:val="612"/>
                    </w:trPr>
                    <w:tc>
                      <w:tcPr>
                        <w:tcW w:w="3809" w:type="dxa"/>
                        <w:tcBorders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储存环境温度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  <w:t xml:space="preserve">S  </w:t>
                        </w:r>
                      </w:p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Ambient storage temperature</w:t>
                        </w:r>
                      </w:p>
                    </w:tc>
                    <w:tc>
                      <w:tcPr>
                        <w:tcW w:w="6391" w:type="dxa"/>
                        <w:tcBorders>
                          <w:left w:val="nil"/>
                        </w:tcBorders>
                        <w:shd w:val="clear" w:color="auto" w:fill="FFFFFF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center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-40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～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+125℃</w:t>
                        </w:r>
                      </w:p>
                    </w:tc>
                  </w:tr>
                  <w:tr w:rsidR="004E740B">
                    <w:trPr>
                      <w:trHeight w:val="612"/>
                    </w:trPr>
                    <w:tc>
                      <w:tcPr>
                        <w:tcW w:w="3809" w:type="dxa"/>
                        <w:tcBorders>
                          <w:right w:val="nil"/>
                        </w:tcBorders>
                        <w:shd w:val="clear" w:color="auto" w:fill="D7D7D7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质量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 xml:space="preserve"> m</w:t>
                        </w:r>
                      </w:p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 xml:space="preserve">Mass </w:t>
                        </w:r>
                      </w:p>
                    </w:tc>
                    <w:tc>
                      <w:tcPr>
                        <w:tcW w:w="6391" w:type="dxa"/>
                        <w:tcBorders>
                          <w:left w:val="nil"/>
                        </w:tcBorders>
                        <w:shd w:val="clear" w:color="auto" w:fill="D7D7D7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center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≈6</w:t>
                        </w:r>
                        <w:r>
                          <w:rPr>
                            <w:rFonts w:ascii="Arial" w:eastAsia="黑体" w:hAnsi="Arial" w:cs="Arial" w:hint="eastAsia"/>
                            <w:color w:val="000000"/>
                            <w:szCs w:val="21"/>
                          </w:rPr>
                          <w:t>5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g</w:t>
                        </w:r>
                      </w:p>
                    </w:tc>
                  </w:tr>
                  <w:tr w:rsidR="004E740B">
                    <w:trPr>
                      <w:trHeight w:val="612"/>
                    </w:trPr>
                    <w:tc>
                      <w:tcPr>
                        <w:tcW w:w="3809" w:type="dxa"/>
                        <w:tcBorders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执行标准</w:t>
                        </w:r>
                      </w:p>
                      <w:p w:rsidR="004E740B" w:rsidRDefault="004E740B" w:rsidP="00062F1D">
                        <w:pPr>
                          <w:widowControl/>
                          <w:autoSpaceDN w:val="0"/>
                          <w:jc w:val="left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 xml:space="preserve">Standards </w:t>
                        </w:r>
                      </w:p>
                    </w:tc>
                    <w:tc>
                      <w:tcPr>
                        <w:tcW w:w="6391" w:type="dxa"/>
                        <w:tcBorders>
                          <w:left w:val="nil"/>
                        </w:tcBorders>
                        <w:shd w:val="clear" w:color="auto" w:fill="FFFFFF"/>
                        <w:vAlign w:val="center"/>
                      </w:tcPr>
                      <w:p w:rsidR="004E740B" w:rsidRDefault="004E740B" w:rsidP="004E740B">
                        <w:pPr>
                          <w:widowControl/>
                          <w:autoSpaceDN w:val="0"/>
                          <w:ind w:firstLineChars="300" w:firstLine="630"/>
                          <w:textAlignment w:val="center"/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SJ 20790-2000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；</w:t>
                        </w:r>
                        <w:r>
                          <w:rPr>
                            <w:rFonts w:ascii="Arial" w:eastAsia="黑体" w:hAnsi="Arial" w:cs="Arial"/>
                            <w:color w:val="000000"/>
                            <w:szCs w:val="21"/>
                          </w:rPr>
                          <w:t>JB/T 7490-2007</w:t>
                        </w:r>
                      </w:p>
                    </w:tc>
                  </w:tr>
                </w:tbl>
                <w:p w:rsidR="004E740B" w:rsidRDefault="004E740B" w:rsidP="004E740B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eastAsia="宋体" w:hAnsi="Arial" w:hint="eastAsia"/>
          <w:szCs w:val="21"/>
        </w:rPr>
        <w:t>除非另有说明，否则环境参数均为</w:t>
      </w:r>
      <w:r>
        <w:rPr>
          <w:rFonts w:ascii="Arial" w:eastAsia="宋体" w:hAnsi="Arial" w:hint="eastAsia"/>
          <w:szCs w:val="21"/>
        </w:rPr>
        <w:t>@</w:t>
      </w:r>
      <w:r>
        <w:rPr>
          <w:rFonts w:ascii="Arial" w:eastAsia="Arial" w:hAnsi="Arial"/>
          <w:szCs w:val="21"/>
        </w:rPr>
        <w:t xml:space="preserve"> </w:t>
      </w:r>
      <w:r>
        <w:rPr>
          <w:rFonts w:ascii="Arial" w:eastAsia="Arial" w:hAnsi="Arial"/>
          <w:i/>
          <w:szCs w:val="21"/>
        </w:rPr>
        <w:t>T</w:t>
      </w:r>
      <w:r>
        <w:rPr>
          <w:rFonts w:ascii="Arial" w:eastAsia="Arial" w:hAnsi="Arial"/>
          <w:szCs w:val="21"/>
          <w:vertAlign w:val="subscript"/>
        </w:rPr>
        <w:t>A</w:t>
      </w:r>
      <w:r>
        <w:rPr>
          <w:rFonts w:ascii="Arial" w:eastAsia="Arial" w:hAnsi="Arial"/>
          <w:szCs w:val="21"/>
        </w:rPr>
        <w:t xml:space="preserve"> = 25 °C,  </w:t>
      </w:r>
      <w:r>
        <w:rPr>
          <w:rFonts w:ascii="Arial" w:eastAsia="Arial" w:hAnsi="Arial"/>
          <w:i/>
          <w:szCs w:val="21"/>
        </w:rPr>
        <w:t>R</w:t>
      </w:r>
      <w:r>
        <w:rPr>
          <w:rFonts w:ascii="Arial" w:eastAsia="Arial" w:hAnsi="Arial"/>
          <w:szCs w:val="21"/>
          <w:vertAlign w:val="subscript"/>
        </w:rPr>
        <w:t>L</w:t>
      </w:r>
      <w:r>
        <w:rPr>
          <w:rFonts w:ascii="Arial" w:eastAsia="Arial" w:hAnsi="Arial"/>
          <w:szCs w:val="21"/>
        </w:rPr>
        <w:t xml:space="preserve"> = 10 kΩ </w:t>
      </w: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宋体" w:hAnsi="Arial" w:hint="eastAsia"/>
          <w:b/>
          <w:color w:val="051BBB"/>
          <w:sz w:val="22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0" w:lineRule="atLeast"/>
        <w:rPr>
          <w:rFonts w:ascii="Arial" w:eastAsia="Arial" w:hAnsi="Arial"/>
          <w:sz w:val="18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spacing w:line="170" w:lineRule="exact"/>
        <w:rPr>
          <w:rFonts w:ascii="Times New Roman" w:eastAsia="Times New Roman" w:hAnsi="Times New Roman"/>
        </w:rPr>
      </w:pPr>
    </w:p>
    <w:p w:rsidR="004E740B" w:rsidRDefault="004E740B" w:rsidP="004E740B">
      <w:pPr>
        <w:rPr>
          <w:rFonts w:ascii="Arial" w:eastAsia="宋体" w:hAnsi="Arial" w:hint="eastAsia"/>
          <w:sz w:val="18"/>
        </w:rPr>
      </w:pPr>
    </w:p>
    <w:p w:rsidR="004E740B" w:rsidRDefault="004E740B" w:rsidP="004E740B">
      <w:pPr>
        <w:rPr>
          <w:rFonts w:ascii="Arial" w:eastAsia="宋体" w:hAnsi="Arial" w:hint="eastAsia"/>
          <w:sz w:val="18"/>
        </w:rPr>
      </w:pPr>
    </w:p>
    <w:p w:rsidR="00D93F51" w:rsidRPr="004E740B" w:rsidRDefault="00D93F51" w:rsidP="00126CD8">
      <w:pPr>
        <w:spacing w:line="360" w:lineRule="auto"/>
        <w:rPr>
          <w:sz w:val="24"/>
          <w:szCs w:val="24"/>
        </w:rPr>
      </w:pPr>
    </w:p>
    <w:sectPr w:rsidR="00D93F51" w:rsidRPr="004E740B" w:rsidSect="00126CD8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4BB" w:rsidRDefault="00E524BB" w:rsidP="005214A1">
      <w:r>
        <w:separator/>
      </w:r>
    </w:p>
  </w:endnote>
  <w:endnote w:type="continuationSeparator" w:id="1">
    <w:p w:rsidR="00E524BB" w:rsidRDefault="00E524BB" w:rsidP="00521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20364"/>
      <w:docPartObj>
        <w:docPartGallery w:val="Page Numbers (Bottom of Page)"/>
        <w:docPartUnique/>
      </w:docPartObj>
    </w:sdtPr>
    <w:sdtContent>
      <w:p w:rsidR="00313467" w:rsidRDefault="007C1E51">
        <w:pPr>
          <w:pStyle w:val="a4"/>
          <w:jc w:val="right"/>
        </w:pPr>
        <w:fldSimple w:instr=" PAGE   \* MERGEFORMAT ">
          <w:r w:rsidR="004E740B" w:rsidRPr="004E740B">
            <w:rPr>
              <w:noProof/>
              <w:lang w:val="zh-CN"/>
            </w:rPr>
            <w:t>1</w:t>
          </w:r>
        </w:fldSimple>
      </w:p>
    </w:sdtContent>
  </w:sdt>
  <w:p w:rsidR="00E109D8" w:rsidRDefault="00313467">
    <w:pPr>
      <w:pStyle w:val="a4"/>
    </w:pPr>
    <w:r>
      <w:rPr>
        <w:rFonts w:ascii="Calibri" w:eastAsia="宋体" w:hAnsi="Calibri" w:cs="Times New Roman" w:hint="eastAsia"/>
        <w:kern w:val="0"/>
        <w:szCs w:val="21"/>
      </w:rPr>
      <w:t>杭州华塑加达网络科技有限公司</w:t>
    </w:r>
    <w:r>
      <w:rPr>
        <w:rFonts w:ascii="Calibri" w:eastAsia="宋体" w:hAnsi="Calibri" w:cs="Times New Roman" w:hint="eastAsia"/>
        <w:kern w:val="0"/>
        <w:szCs w:val="21"/>
      </w:rPr>
      <w:t xml:space="preserve">    WWW.HUASUCN.COM     TEL:0571-87967915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4BB" w:rsidRDefault="00E524BB" w:rsidP="005214A1">
      <w:r>
        <w:separator/>
      </w:r>
    </w:p>
  </w:footnote>
  <w:footnote w:type="continuationSeparator" w:id="1">
    <w:p w:rsidR="00E524BB" w:rsidRDefault="00E524BB" w:rsidP="00521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A98" w:rsidRPr="00126CD8" w:rsidRDefault="007C1E51" w:rsidP="00434A98">
    <w:pPr>
      <w:pBdr>
        <w:bottom w:val="single" w:sz="4" w:space="1" w:color="auto"/>
      </w:pBdr>
      <w:spacing w:line="360" w:lineRule="auto"/>
      <w:rPr>
        <w:szCs w:val="21"/>
      </w:rPr>
    </w:pPr>
    <w:r>
      <w:rPr>
        <w:noProof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70.4pt;margin-top:-17.35pt;width:99.25pt;height:27.45pt;z-index:251660288;mso-height-percent:200;mso-height-percent:200;mso-width-relative:margin;mso-height-relative:margin" strokecolor="white [3212]">
          <v:textbox style="mso-next-textbox:#_x0000_s1025;mso-fit-shape-to-text:t">
            <w:txbxContent>
              <w:p w:rsidR="00434A98" w:rsidRDefault="00434A98">
                <w:r>
                  <w:rPr>
                    <w:rFonts w:ascii="宋体"/>
                    <w:b/>
                    <w:noProof/>
                    <w:kern w:val="0"/>
                    <w:sz w:val="22"/>
                  </w:rPr>
                  <w:drawing>
                    <wp:inline distT="0" distB="0" distL="0" distR="0">
                      <wp:extent cx="971550" cy="247650"/>
                      <wp:effectExtent l="19050" t="0" r="0" b="0"/>
                      <wp:docPr id="5" name="图片 1" descr="1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图片 1" descr="1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15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E740B" w:rsidRPr="004E740B">
      <w:rPr>
        <w:rFonts w:hint="eastAsia"/>
        <w:szCs w:val="21"/>
      </w:rPr>
      <w:t>电流互感器</w:t>
    </w:r>
    <w:r w:rsidR="004E740B" w:rsidRPr="004E740B">
      <w:rPr>
        <w:rFonts w:hint="eastAsia"/>
        <w:szCs w:val="21"/>
      </w:rPr>
      <w:t>CS-A0(JCE50-EKS)</w:t>
    </w:r>
    <w:r w:rsidR="004E740B" w:rsidRPr="004E740B">
      <w:rPr>
        <w:rFonts w:hint="eastAsia"/>
        <w:szCs w:val="21"/>
      </w:rPr>
      <w:t>产品简介</w:t>
    </w:r>
    <w:r w:rsidR="004E740B" w:rsidRPr="004E740B">
      <w:rPr>
        <w:rFonts w:hint="eastAsia"/>
        <w:szCs w:val="21"/>
      </w:rPr>
      <w:t>A1</w:t>
    </w:r>
    <w:r w:rsidR="004E740B" w:rsidRPr="004E740B">
      <w:rPr>
        <w:rFonts w:hint="eastAsia"/>
        <w:szCs w:val="21"/>
      </w:rPr>
      <w:t>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2A2F"/>
    <w:multiLevelType w:val="hybridMultilevel"/>
    <w:tmpl w:val="34EC9AD0"/>
    <w:lvl w:ilvl="0" w:tplc="6B8A12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9A43D7"/>
    <w:multiLevelType w:val="hybridMultilevel"/>
    <w:tmpl w:val="A0847A3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3F7479A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522114CE"/>
    <w:multiLevelType w:val="hybridMultilevel"/>
    <w:tmpl w:val="C818D1DA"/>
    <w:lvl w:ilvl="0" w:tplc="9480802E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8BB5D4B"/>
    <w:multiLevelType w:val="hybridMultilevel"/>
    <w:tmpl w:val="1FCE931A"/>
    <w:lvl w:ilvl="0" w:tplc="93106D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4A1"/>
    <w:rsid w:val="0001417A"/>
    <w:rsid w:val="000259F5"/>
    <w:rsid w:val="000359DD"/>
    <w:rsid w:val="00040453"/>
    <w:rsid w:val="000615A5"/>
    <w:rsid w:val="000B7211"/>
    <w:rsid w:val="00126CD8"/>
    <w:rsid w:val="00151013"/>
    <w:rsid w:val="00181C29"/>
    <w:rsid w:val="0022041C"/>
    <w:rsid w:val="00240888"/>
    <w:rsid w:val="0026023A"/>
    <w:rsid w:val="00282F3C"/>
    <w:rsid w:val="002F4EAD"/>
    <w:rsid w:val="00307570"/>
    <w:rsid w:val="00313467"/>
    <w:rsid w:val="0033709A"/>
    <w:rsid w:val="003E065C"/>
    <w:rsid w:val="00413BD3"/>
    <w:rsid w:val="00434A98"/>
    <w:rsid w:val="004571CE"/>
    <w:rsid w:val="00480C26"/>
    <w:rsid w:val="004C7065"/>
    <w:rsid w:val="004E740B"/>
    <w:rsid w:val="00504451"/>
    <w:rsid w:val="005214A1"/>
    <w:rsid w:val="005261B7"/>
    <w:rsid w:val="005317AF"/>
    <w:rsid w:val="005833B2"/>
    <w:rsid w:val="005D125D"/>
    <w:rsid w:val="00607654"/>
    <w:rsid w:val="00627BC9"/>
    <w:rsid w:val="00667B27"/>
    <w:rsid w:val="006877A1"/>
    <w:rsid w:val="006A13FF"/>
    <w:rsid w:val="006D3549"/>
    <w:rsid w:val="00715DFB"/>
    <w:rsid w:val="007328B0"/>
    <w:rsid w:val="007851F0"/>
    <w:rsid w:val="007A7C2A"/>
    <w:rsid w:val="007C1E51"/>
    <w:rsid w:val="008C1824"/>
    <w:rsid w:val="008C20B2"/>
    <w:rsid w:val="008D1CAC"/>
    <w:rsid w:val="008D7EB4"/>
    <w:rsid w:val="00905D39"/>
    <w:rsid w:val="00977E9C"/>
    <w:rsid w:val="009F78BB"/>
    <w:rsid w:val="00A13C44"/>
    <w:rsid w:val="00A31090"/>
    <w:rsid w:val="00A3485F"/>
    <w:rsid w:val="00AB00A3"/>
    <w:rsid w:val="00AE3B10"/>
    <w:rsid w:val="00B50B94"/>
    <w:rsid w:val="00B654B9"/>
    <w:rsid w:val="00B70609"/>
    <w:rsid w:val="00BA04EF"/>
    <w:rsid w:val="00BE206C"/>
    <w:rsid w:val="00CA46B5"/>
    <w:rsid w:val="00CB2BD0"/>
    <w:rsid w:val="00CC6CAA"/>
    <w:rsid w:val="00CE0B52"/>
    <w:rsid w:val="00D00452"/>
    <w:rsid w:val="00D02F51"/>
    <w:rsid w:val="00D20975"/>
    <w:rsid w:val="00D36D21"/>
    <w:rsid w:val="00D807B1"/>
    <w:rsid w:val="00D93F51"/>
    <w:rsid w:val="00DA6A2B"/>
    <w:rsid w:val="00DD730B"/>
    <w:rsid w:val="00E106BB"/>
    <w:rsid w:val="00E109D8"/>
    <w:rsid w:val="00E3677C"/>
    <w:rsid w:val="00E524BB"/>
    <w:rsid w:val="00E909F4"/>
    <w:rsid w:val="00EC0634"/>
    <w:rsid w:val="00EE3EF2"/>
    <w:rsid w:val="00F44E5A"/>
    <w:rsid w:val="00F55CA6"/>
    <w:rsid w:val="00F738F8"/>
    <w:rsid w:val="00F9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4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4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14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14A1"/>
    <w:rPr>
      <w:sz w:val="18"/>
      <w:szCs w:val="18"/>
    </w:rPr>
  </w:style>
  <w:style w:type="paragraph" w:styleId="a6">
    <w:name w:val="List Paragraph"/>
    <w:basedOn w:val="a"/>
    <w:uiPriority w:val="34"/>
    <w:qFormat/>
    <w:rsid w:val="005214A1"/>
    <w:pPr>
      <w:ind w:firstLineChars="200" w:firstLine="420"/>
    </w:pPr>
  </w:style>
  <w:style w:type="paragraph" w:styleId="2">
    <w:name w:val="Body Text 2"/>
    <w:basedOn w:val="a"/>
    <w:link w:val="2Char"/>
    <w:rsid w:val="00126CD8"/>
    <w:pPr>
      <w:autoSpaceDE w:val="0"/>
      <w:autoSpaceDN w:val="0"/>
      <w:adjustRightInd w:val="0"/>
      <w:jc w:val="left"/>
    </w:pPr>
    <w:rPr>
      <w:rFonts w:ascii="宋体" w:eastAsia="宋体" w:hAnsi="Times New Roman" w:cs="Times New Roman"/>
      <w:kern w:val="0"/>
      <w:sz w:val="22"/>
      <w:szCs w:val="20"/>
    </w:rPr>
  </w:style>
  <w:style w:type="character" w:customStyle="1" w:styleId="2Char">
    <w:name w:val="正文文本 2 Char"/>
    <w:basedOn w:val="a0"/>
    <w:link w:val="2"/>
    <w:rsid w:val="00126CD8"/>
    <w:rPr>
      <w:rFonts w:ascii="宋体" w:eastAsia="宋体" w:hAnsi="Times New Roman" w:cs="Times New Roman"/>
      <w:kern w:val="0"/>
      <w:sz w:val="22"/>
      <w:szCs w:val="20"/>
    </w:rPr>
  </w:style>
  <w:style w:type="character" w:customStyle="1" w:styleId="style321">
    <w:name w:val="style321"/>
    <w:basedOn w:val="a0"/>
    <w:rsid w:val="00126CD8"/>
    <w:rPr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F545F069A8D489EE6D62E0382FB1C" ma:contentTypeVersion="13" ma:contentTypeDescription="Create a new document." ma:contentTypeScope="" ma:versionID="ab8d3b63f8c62d0ed646e296864c499b">
  <xsd:schema xmlns:xsd="http://www.w3.org/2001/XMLSchema" xmlns:xs="http://www.w3.org/2001/XMLSchema" xmlns:p="http://schemas.microsoft.com/office/2006/metadata/properties" xmlns:ns2="1ea1ddb7-f86b-45f4-b491-4ee43e6195b4" xmlns:ns3="12a1df4c-e273-4cc9-afcf-20910c123190" targetNamespace="http://schemas.microsoft.com/office/2006/metadata/properties" ma:root="true" ma:fieldsID="8b7bfa56a5eec0cb4d0f4db9d2b869f4" ns2:_="" ns3:_="">
    <xsd:import namespace="1ea1ddb7-f86b-45f4-b491-4ee43e6195b4"/>
    <xsd:import namespace="12a1df4c-e273-4cc9-afcf-20910c123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1ddb7-f86b-45f4-b491-4ee43e619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1df4c-e273-4cc9-afcf-20910c123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32EBA4-2769-4542-A021-7E4793AE2357}"/>
</file>

<file path=customXml/itemProps2.xml><?xml version="1.0" encoding="utf-8"?>
<ds:datastoreItem xmlns:ds="http://schemas.openxmlformats.org/officeDocument/2006/customXml" ds:itemID="{1358C9E8-4A4B-40D3-AF40-F2E473CD7A54}"/>
</file>

<file path=customXml/itemProps3.xml><?xml version="1.0" encoding="utf-8"?>
<ds:datastoreItem xmlns:ds="http://schemas.openxmlformats.org/officeDocument/2006/customXml" ds:itemID="{E3970CAE-F248-464D-9FB2-22D2A80AE2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梁芹</cp:lastModifiedBy>
  <cp:revision>4</cp:revision>
  <dcterms:created xsi:type="dcterms:W3CDTF">2019-05-06T03:40:00Z</dcterms:created>
  <dcterms:modified xsi:type="dcterms:W3CDTF">2019-05-06T03:48:00Z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0x010100B7BF545F069A8D489EE6D62E0382FB1C</vt:lpwstr>
  </property>
</Properties>
</file>