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header+xml" PartName="/word/header1.xml"/>
  <Override ContentType="application/vnd.openxmlformats-officedocument.wordprocessingml.footer+xml" PartName="/word/footer1.xml"/>
</Types>
</file>

<file path=_rels/.rels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pStyle w:val="Heading1"/>
      </w:pPr>
    </w:p>
    <w:p>
      <w:pPr>
        <w:pStyle w:val="ListParagraph"/>
        <w:numPr>
          <w:ilvl w:val="0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大屏展示</w:t>
      </w:r>
    </w:p>
    <w:p>
      <w:pPr>
        <w:ind w:left="0"/>
      </w:pPr>
      <w:r>
        <w:rPr>
          <w:color w:val="#888888"/>
          <w:sz w:val="20"/>
          <w:szCs w:val="20"/>
          <w:rFonts w:ascii="Microsoft YaHei" w:cs="Microsoft YaHei" w:eastAsia="Microsoft YaHei" w:hAnsi="Microsoft YaHei"/>
        </w:rPr>
        <w:t xml:space="preserve">需了解其他项目使用用例</w:t>
      </w:r>
    </w:p>
    <w:p>
      <w:pPr>
        <w:pStyle w:val="ListParagraph"/>
        <w:numPr>
          <w:ilvl w:val="1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应补充展示内容</w:t>
      </w:r>
    </w:p>
    <w:p>
      <w:pPr>
        <w:pStyle w:val="ListParagraph"/>
        <w:numPr>
          <w:ilvl w:val="2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当前库房一温度值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24小时稳定度（标准差值的显示）</w:t>
      </w:r>
    </w:p>
    <w:p>
      <w:pPr>
        <w:pStyle w:val="ListParagraph"/>
        <w:numPr>
          <w:ilvl w:val="4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绿-24小时内文物保存环境温度值非常稳定</w:t>
      </w:r>
    </w:p>
    <w:p>
      <w:pPr>
        <w:pStyle w:val="ListParagraph"/>
        <w:numPr>
          <w:ilvl w:val="4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黄-良好</w:t>
      </w:r>
    </w:p>
    <w:p>
      <w:pPr>
        <w:pStyle w:val="ListParagraph"/>
        <w:numPr>
          <w:ilvl w:val="4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橙-轻度</w:t>
      </w:r>
    </w:p>
    <w:p>
      <w:pPr>
        <w:pStyle w:val="ListParagraph"/>
        <w:numPr>
          <w:ilvl w:val="4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红-重度</w:t>
      </w:r>
    </w:p>
    <w:p>
      <w:pPr>
        <w:pStyle w:val="ListParagraph"/>
        <w:numPr>
          <w:ilvl w:val="2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当前库房一湿度值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24小时稳定度(标准差值的显示）</w:t>
      </w:r>
    </w:p>
    <w:p>
      <w:pPr>
        <w:pStyle w:val="ListParagraph"/>
        <w:numPr>
          <w:ilvl w:val="4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绿-24小时内文物保存环境温度值非常稳定</w:t>
      </w:r>
    </w:p>
    <w:p>
      <w:pPr>
        <w:pStyle w:val="ListParagraph"/>
        <w:numPr>
          <w:ilvl w:val="4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黄-良好</w:t>
      </w:r>
    </w:p>
    <w:p>
      <w:pPr>
        <w:pStyle w:val="ListParagraph"/>
        <w:numPr>
          <w:ilvl w:val="4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橙-轻度</w:t>
      </w:r>
    </w:p>
    <w:p>
      <w:pPr>
        <w:pStyle w:val="ListParagraph"/>
        <w:numPr>
          <w:ilvl w:val="4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红-重度</w:t>
      </w:r>
    </w:p>
    <w:p>
      <w:pPr>
        <w:pStyle w:val="ListParagraph"/>
        <w:numPr>
          <w:ilvl w:val="2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当前库房一有害气体值列表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包含12项有害气体当前值和日均浓度限值展示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24小时洁净度</w:t>
      </w:r>
    </w:p>
    <w:p>
      <w:pPr>
        <w:pStyle w:val="ListParagraph"/>
        <w:numPr>
          <w:ilvl w:val="4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绿-24小时内文物保存环境非常洁净</w:t>
      </w:r>
    </w:p>
    <w:p>
      <w:pPr>
        <w:pStyle w:val="ListParagraph"/>
        <w:numPr>
          <w:ilvl w:val="4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黄-良好</w:t>
      </w:r>
    </w:p>
    <w:p>
      <w:pPr>
        <w:pStyle w:val="ListParagraph"/>
        <w:numPr>
          <w:ilvl w:val="4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橙-轻度</w:t>
      </w:r>
    </w:p>
    <w:p>
      <w:pPr>
        <w:pStyle w:val="ListParagraph"/>
        <w:numPr>
          <w:ilvl w:val="4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红-重度</w:t>
      </w:r>
    </w:p>
    <w:p>
      <w:pPr>
        <w:pStyle w:val="ListParagraph"/>
        <w:numPr>
          <w:ilvl w:val="2"/>
          <w:numId w:val="3"/>
        </w:numPr>
      </w:pPr>
    </w:p>
    <w:p>
      <w:pPr>
        <w:ind w:left="700"/>
      </w:pPr>
      <w:r>
        <w:drawing>
          <wp:inline distT="0" distB="0" distL="0" distR="0">
            <wp:extent cx="3810000" cy="2723322"/>
            <wp:effectExtent b="0" l="0" r="0" t="0"/>
            <wp:docPr id="0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=""/>
                    <pic:cNvPicPr>
                      <a:picLocks noChangeAspect="1" noChangeArrowheads="1"/>
                    </pic:cNvPicPr>
                  </pic:nvPicPr>
                  <pic:blipFill>
                    <a:blip r:embed="rId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ext cx="3810000" cy="2723322"/>
                      <a:off x="0" 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2"/>
          <w:numId w:val="3"/>
        </w:numPr>
      </w:pPr>
    </w:p>
    <w:p>
      <w:pPr>
        <w:ind w:left="700"/>
      </w:pPr>
      <w:r>
        <w:drawing>
          <wp:inline distT="0" distB="0" distL="0" distR="0">
            <wp:extent cx="3810000" cy="2687246"/>
            <wp:effectExtent b="0" l="0" r="0" t="0"/>
            <wp:docPr id="0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=""/>
                    <pic:cNvPicPr>
                      <a:picLocks noChangeAspect="1" noChangeArrowheads="1"/>
                    </pic:cNvPicPr>
                  </pic:nvPicPr>
                  <pic:blipFill>
                    <a:blip r:embed="rId8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ext cx="3810000" cy="2687246"/>
                      <a:off x="0" 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2"/>
          <w:numId w:val="3"/>
        </w:numPr>
      </w:pPr>
    </w:p>
    <w:p>
      <w:pPr>
        <w:ind w:left="700"/>
      </w:pPr>
      <w:r>
        <w:drawing>
          <wp:inline distT="0" distB="0" distL="0" distR="0">
            <wp:extent cx="3810000" cy="2837573"/>
            <wp:effectExtent b="0" l="0" r="0" t="0"/>
            <wp:docPr id="0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=""/>
                    <pic:cNvPicPr>
                      <a:picLocks noChangeAspect="1" noChangeArrowheads="1"/>
                    </pic:cNvPicPr>
                  </pic:nvPicPr>
                  <pic:blipFill>
                    <a:blip r:embed="rId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ext cx="3810000" cy="2837573"/>
                      <a:off x="0" 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2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当前库房二温度值</w:t>
      </w:r>
    </w:p>
    <w:p>
      <w:pPr>
        <w:pStyle w:val="ListParagraph"/>
        <w:numPr>
          <w:ilvl w:val="3"/>
          <w:numId w:val="3"/>
        </w:numPr>
      </w:pPr>
      <w:r>
        <w:rPr>
          <w:color w:val="#dc2d1e"/>
          <w:sz w:val="20"/>
          <w:szCs w:val="20"/>
          <w:rFonts w:ascii="Microsoft YaHei" w:cs="Microsoft YaHei" w:eastAsia="Microsoft YaHei" w:hAnsi="Microsoft YaHei"/>
        </w:rPr>
        <w:t xml:space="preserve">24小时稳定度</w:t>
      </w:r>
    </w:p>
    <w:p>
      <w:pPr>
        <w:pStyle w:val="ListParagraph"/>
        <w:numPr>
          <w:ilvl w:val="4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绿-24小时内文物保存环境温度值非常稳定</w:t>
      </w:r>
    </w:p>
    <w:p>
      <w:pPr>
        <w:pStyle w:val="ListParagraph"/>
        <w:numPr>
          <w:ilvl w:val="4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黄-良好</w:t>
      </w:r>
    </w:p>
    <w:p>
      <w:pPr>
        <w:pStyle w:val="ListParagraph"/>
        <w:numPr>
          <w:ilvl w:val="4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橙-轻度</w:t>
      </w:r>
    </w:p>
    <w:p>
      <w:pPr>
        <w:pStyle w:val="ListParagraph"/>
        <w:numPr>
          <w:ilvl w:val="4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红-重度</w:t>
      </w:r>
    </w:p>
    <w:p>
      <w:pPr>
        <w:pStyle w:val="ListParagraph"/>
        <w:numPr>
          <w:ilvl w:val="2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当前库房二湿度值</w:t>
      </w:r>
    </w:p>
    <w:p>
      <w:pPr>
        <w:pStyle w:val="ListParagraph"/>
        <w:numPr>
          <w:ilvl w:val="3"/>
          <w:numId w:val="3"/>
        </w:numPr>
      </w:pPr>
      <w:r>
        <w:rPr>
          <w:color w:val="#dc2d1e"/>
          <w:sz w:val="20"/>
          <w:szCs w:val="20"/>
          <w:rFonts w:ascii="Microsoft YaHei" w:cs="Microsoft YaHei" w:eastAsia="Microsoft YaHei" w:hAnsi="Microsoft YaHei"/>
        </w:rPr>
        <w:t xml:space="preserve">24小时稳定度</w:t>
      </w:r>
    </w:p>
    <w:p>
      <w:pPr>
        <w:pStyle w:val="ListParagraph"/>
        <w:numPr>
          <w:ilvl w:val="4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绿-24小时内文物保存环境温度值非常稳定</w:t>
      </w:r>
    </w:p>
    <w:p>
      <w:pPr>
        <w:pStyle w:val="ListParagraph"/>
        <w:numPr>
          <w:ilvl w:val="4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黄-良好</w:t>
      </w:r>
    </w:p>
    <w:p>
      <w:pPr>
        <w:pStyle w:val="ListParagraph"/>
        <w:numPr>
          <w:ilvl w:val="4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橙-轻度</w:t>
      </w:r>
    </w:p>
    <w:p>
      <w:pPr>
        <w:pStyle w:val="ListParagraph"/>
        <w:numPr>
          <w:ilvl w:val="4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红-重度</w:t>
      </w:r>
    </w:p>
    <w:p>
      <w:pPr>
        <w:pStyle w:val="ListParagraph"/>
        <w:numPr>
          <w:ilvl w:val="2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当前库房二有害气体值列表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包含12项有害气体当前值和日均浓度限值展示</w:t>
      </w:r>
    </w:p>
    <w:p>
      <w:pPr>
        <w:pStyle w:val="ListParagraph"/>
        <w:numPr>
          <w:ilvl w:val="3"/>
          <w:numId w:val="3"/>
        </w:numPr>
      </w:pPr>
      <w:r>
        <w:rPr>
          <w:color w:val="#dc2d1e"/>
          <w:sz w:val="20"/>
          <w:szCs w:val="20"/>
          <w:rFonts w:ascii="Microsoft YaHei" w:cs="Microsoft YaHei" w:eastAsia="Microsoft YaHei" w:hAnsi="Microsoft YaHei"/>
        </w:rPr>
        <w:t xml:space="preserve">24小时洁净度</w:t>
      </w:r>
    </w:p>
    <w:p>
      <w:pPr>
        <w:pStyle w:val="ListParagraph"/>
        <w:numPr>
          <w:ilvl w:val="4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绿-24小时内文物保存环境非常洁净</w:t>
      </w:r>
    </w:p>
    <w:p>
      <w:pPr>
        <w:pStyle w:val="ListParagraph"/>
        <w:numPr>
          <w:ilvl w:val="4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黄-良好</w:t>
      </w:r>
    </w:p>
    <w:p>
      <w:pPr>
        <w:pStyle w:val="ListParagraph"/>
        <w:numPr>
          <w:ilvl w:val="4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橙-轻度</w:t>
      </w:r>
    </w:p>
    <w:p>
      <w:pPr>
        <w:pStyle w:val="ListParagraph"/>
        <w:numPr>
          <w:ilvl w:val="4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红-重度</w:t>
      </w:r>
    </w:p>
    <w:p>
      <w:pPr>
        <w:pStyle w:val="ListParagraph"/>
        <w:numPr>
          <w:ilvl w:val="2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库房一温湿度曲线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功能与</w:t>
      </w:r>
    </w:p>
    <w:p>
      <w:pPr>
        <w:pStyle w:val="ListParagraph"/>
        <w:numPr>
          <w:ilvl w:val="2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库房二温湿度曲线</w:t>
      </w:r>
    </w:p>
    <w:p>
      <w:pPr>
        <w:pStyle w:val="ListParagraph"/>
        <w:numPr>
          <w:ilvl w:val="2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库房一、二3D模型轮动图</w:t>
      </w:r>
    </w:p>
    <w:p>
      <w:pPr>
        <w:pStyle w:val="ListParagraph"/>
        <w:numPr>
          <w:ilvl w:val="2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告警信息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显示隶属于哪个库房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显示是否已经处理</w:t>
      </w:r>
    </w:p>
    <w:p>
      <w:pPr>
        <w:pStyle w:val="ListParagraph"/>
        <w:numPr>
          <w:ilvl w:val="0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左侧树状图导航栏</w:t>
      </w:r>
    </w:p>
    <w:p>
      <w:pPr>
        <w:pStyle w:val="ListParagraph"/>
        <w:numPr>
          <w:ilvl w:val="1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海口市博物馆首页/定安县博物馆首页</w:t>
      </w:r>
    </w:p>
    <w:p>
      <w:pPr>
        <w:pStyle w:val="ListParagraph"/>
        <w:numPr>
          <w:ilvl w:val="2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环境监测中心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库房一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库房二</w:t>
      </w:r>
    </w:p>
    <w:p>
      <w:pPr>
        <w:pStyle w:val="ListParagraph"/>
        <w:numPr>
          <w:ilvl w:val="2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设备调控中心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库房一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库房二</w:t>
      </w:r>
    </w:p>
    <w:p>
      <w:pPr>
        <w:pStyle w:val="ListParagraph"/>
        <w:numPr>
          <w:ilvl w:val="2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数据统计分析</w:t>
      </w:r>
    </w:p>
    <w:p>
      <w:pPr>
        <w:ind w:left="700"/>
      </w:pPr>
      <w:r>
        <w:rPr>
          <w:color w:val="#888888"/>
          <w:sz w:val="20"/>
          <w:szCs w:val="20"/>
          <w:rFonts w:ascii="Microsoft YaHei" w:cs="Microsoft YaHei" w:eastAsia="Microsoft YaHei" w:hAnsi="Microsoft YaHei"/>
        </w:rPr>
        <w:t xml:space="preserve">二级页面名称可计划设计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环境监测数据曲线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设备监测数据曲线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环境与设备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数据筛选查找列表</w:t>
      </w:r>
    </w:p>
    <w:p>
      <w:pPr>
        <w:pStyle w:val="ListParagraph"/>
        <w:numPr>
          <w:ilvl w:val="2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告警中心</w:t>
      </w:r>
    </w:p>
    <w:p>
      <w:pPr>
        <w:ind w:left="700"/>
      </w:pPr>
      <w:r>
        <w:rPr>
          <w:color w:val="#888888"/>
          <w:sz w:val="20"/>
          <w:szCs w:val="20"/>
          <w:rFonts w:ascii="Microsoft YaHei" w:cs="Microsoft YaHei" w:eastAsia="Microsoft YaHei" w:hAnsi="Microsoft YaHei"/>
        </w:rPr>
        <w:t xml:space="preserve">二级页面待根据展示功能设计</w:t>
      </w:r>
    </w:p>
    <w:p>
      <w:pPr>
        <w:pStyle w:val="ListParagraph"/>
        <w:numPr>
          <w:ilvl w:val="2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资产登记</w:t>
      </w:r>
    </w:p>
    <w:p>
      <w:pPr>
        <w:ind w:left="700"/>
      </w:pPr>
      <w:r>
        <w:rPr>
          <w:color w:val="#888888"/>
          <w:sz w:val="20"/>
          <w:szCs w:val="20"/>
          <w:rFonts w:ascii="Microsoft YaHei" w:cs="Microsoft YaHei" w:eastAsia="Microsoft YaHei" w:hAnsi="Microsoft YaHei"/>
        </w:rPr>
        <w:t xml:space="preserve">二级页面待根据展示功能设计</w:t>
      </w:r>
    </w:p>
    <w:p>
      <w:pPr>
        <w:pStyle w:val="ListParagraph"/>
        <w:numPr>
          <w:ilvl w:val="2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系统管理</w:t>
      </w:r>
    </w:p>
    <w:p>
      <w:pPr>
        <w:ind w:left="700"/>
      </w:pPr>
      <w:r>
        <w:rPr>
          <w:color w:val="#888888"/>
          <w:sz w:val="20"/>
          <w:szCs w:val="20"/>
          <w:rFonts w:ascii="Microsoft YaHei" w:cs="Microsoft YaHei" w:eastAsia="Microsoft YaHei" w:hAnsi="Microsoft YaHei"/>
        </w:rPr>
        <w:t xml:space="preserve">即用户权限，二级页面名称待根据展示功能设计</w:t>
      </w:r>
    </w:p>
    <w:p>
      <w:pPr>
        <w:pStyle w:val="ListParagraph"/>
        <w:numPr>
          <w:ilvl w:val="0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首页</w:t>
      </w:r>
    </w:p>
    <w:p>
      <w:pPr>
        <w:ind w:left="0"/>
      </w:pPr>
      <w:r>
        <w:rPr>
          <w:color w:val="#888888"/>
          <w:sz w:val="20"/>
          <w:szCs w:val="20"/>
          <w:rFonts w:ascii="Microsoft YaHei" w:cs="Microsoft YaHei" w:eastAsia="Microsoft YaHei" w:hAnsi="Microsoft YaHei"/>
        </w:rPr>
        <w:t xml:space="preserve">需了解其他项目使用用例</w:t>
      </w:r>
    </w:p>
    <w:p>
      <w:pPr>
        <w:pStyle w:val="ListParagraph"/>
        <w:numPr>
          <w:ilvl w:val="1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近期环境曲线图保留</w:t>
      </w:r>
    </w:p>
    <w:p>
      <w:pPr>
        <w:pStyle w:val="ListParagraph"/>
        <w:numPr>
          <w:ilvl w:val="2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筛选功能完善</w:t>
      </w:r>
    </w:p>
    <w:p>
      <w:pPr>
        <w:pStyle w:val="ListParagraph"/>
        <w:numPr>
          <w:ilvl w:val="1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上面一排是什么，可能删除几项</w:t>
      </w:r>
    </w:p>
    <w:p>
      <w:pPr>
        <w:pStyle w:val="ListParagraph"/>
        <w:numPr>
          <w:ilvl w:val="1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监测到的17项值在两个库房</w:t>
      </w:r>
    </w:p>
    <w:p>
      <w:pPr>
        <w:pStyle w:val="ListParagraph"/>
        <w:numPr>
          <w:ilvl w:val="1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3个设备设备当前状态和值在两个库房</w:t>
      </w:r>
    </w:p>
    <w:p>
      <w:pPr>
        <w:pStyle w:val="ListParagraph"/>
        <w:numPr>
          <w:ilvl w:val="1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告警信息</w:t>
      </w:r>
    </w:p>
    <w:p>
      <w:pPr>
        <w:pStyle w:val="ListParagraph"/>
        <w:numPr>
          <w:ilvl w:val="1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首页当前存在的问题</w:t>
      </w:r>
    </w:p>
    <w:p>
      <w:pPr>
        <w:pStyle w:val="ListParagraph"/>
        <w:numPr>
          <w:ilvl w:val="2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1）告警总数、监控项异常项、正常性等数据均为0</w:t>
      </w:r>
    </w:p>
    <w:p>
      <w:pPr>
        <w:pStyle w:val="ListParagraph"/>
        <w:numPr>
          <w:ilvl w:val="2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 2）左下红框设备异常项，需要标注具体哪个设备异常</w:t>
      </w:r>
    </w:p>
    <w:p>
      <w:pPr>
        <w:pStyle w:val="ListParagraph"/>
        <w:numPr>
          <w:ilvl w:val="2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 3）近期数据曲线图无数据</w:t>
      </w:r>
    </w:p>
    <w:p>
      <w:pPr>
        <w:pStyle w:val="ListParagraph"/>
        <w:numPr>
          <w:ilvl w:val="2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 4）最新告警信息中时间一栏，格式问题</w:t>
      </w:r>
    </w:p>
    <w:p>
      <w:pPr>
        <w:pStyle w:val="ListParagraph"/>
        <w:numPr>
          <w:ilvl w:val="2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 5）故障总数跟圆形图标里的异常项对应不起来</w:t>
      </w:r>
    </w:p>
    <w:p>
      <w:pPr>
        <w:pStyle w:val="ListParagraph"/>
        <w:numPr>
          <w:ilvl w:val="2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 6）机房健康度改成文物库房环境稳定度和洁净度</w:t>
      </w:r>
    </w:p>
    <w:p>
      <w:pPr>
        <w:pStyle w:val="ListParagraph"/>
        <w:numPr>
          <w:ilvl w:val="2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 7）不知如何返回下图界面，应增加首页按钮</w:t>
      </w:r>
    </w:p>
    <w:p>
      <w:pPr>
        <w:pStyle w:val="ListParagraph"/>
        <w:numPr>
          <w:ilvl w:val="2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 8）最新告警信息定安馆有时候有数据有时候无数据，海口馆没有数据</w:t>
      </w:r>
    </w:p>
    <w:p>
      <w:pPr>
        <w:pStyle w:val="ListParagraph"/>
        <w:numPr>
          <w:ilvl w:val="1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定安馆问题</w:t>
      </w:r>
    </w:p>
    <w:p>
      <w:pPr>
        <w:ind w:left="350"/>
      </w:pPr>
      <w:r>
        <w:drawing>
          <wp:inline distT="0" distB="0" distL="0" distR="0">
            <wp:extent cx="3810000" cy="2070054"/>
            <wp:effectExtent b="0" l="0" r="0" t="0"/>
            <wp:docPr id="0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=""/>
                    <pic:cNvPicPr>
                      <a:picLocks noChangeAspect="1" noChangeArrowheads="1"/>
                    </pic:cNvPicPr>
                  </pic:nvPicPr>
                  <pic:blipFill>
                    <a:blip r:embed="rId10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ext cx="3810000" cy="2070054"/>
                      <a:off x="0" 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1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海口馆问题</w:t>
      </w:r>
    </w:p>
    <w:p>
      <w:pPr>
        <w:ind w:left="350"/>
      </w:pPr>
      <w:r>
        <w:drawing>
          <wp:inline distT="0" distB="0" distL="0" distR="0">
            <wp:extent cx="3810000" cy="1865628"/>
            <wp:effectExtent b="0" l="0" r="0" t="0"/>
            <wp:docPr id="0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=""/>
                    <pic:cNvPicPr>
                      <a:picLocks noChangeAspect="1" noChangeArrowheads="1"/>
                    </pic:cNvPicPr>
                  </pic:nvPicPr>
                  <pic:blipFill>
                    <a:blip r:embed="rId11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ext cx="3810000" cy="1865628"/>
                      <a:off x="0" 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环境监测中心</w:t>
      </w:r>
    </w:p>
    <w:p>
      <w:pPr>
        <w:pStyle w:val="ListParagraph"/>
        <w:numPr>
          <w:ilvl w:val="1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库房一（参与下拉列表中）</w:t>
      </w:r>
    </w:p>
    <w:p>
      <w:pPr>
        <w:ind w:left="350"/>
      </w:pPr>
      <w:r>
        <w:drawing>
          <wp:inline distT="0" distB="0" distL="0" distR="0">
            <wp:extent cx="3114675" cy="733425"/>
            <wp:effectExtent b="0" l="0" r="0" t="0"/>
            <wp:docPr id="0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=""/>
                    <pic:cNvPicPr>
                      <a:picLocks noChangeAspect="1" noChangeArrowheads="1"/>
                    </pic:cNvPicPr>
                  </pic:nvPicPr>
                  <pic:blipFill>
                    <a:blip r:embed="rId12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ext cx="3114675" cy="733425"/>
                      <a:off x="0" 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50"/>
      </w:pPr>
      <w:r>
        <w:rPr>
          <w:color w:val="#888888"/>
          <w:sz w:val="20"/>
          <w:szCs w:val="20"/>
          <w:rFonts w:ascii="Microsoft YaHei" w:cs="Microsoft YaHei" w:eastAsia="Microsoft YaHei" w:hAnsi="Microsoft YaHei"/>
        </w:rPr>
        <w:t xml:space="preserve">3D界面的展示和功能设置待界面图形作出后再作规划</w:t>
      </w:r>
    </w:p>
    <w:p>
      <w:pPr>
        <w:pStyle w:val="ListParagraph"/>
        <w:numPr>
          <w:ilvl w:val="2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页面1：当前状态</w:t>
      </w:r>
      <w:r>
        <w:rPr>
          <w:b w:val="true"/>
          <w:bCs w:val="true"/>
          <w:color w:val="#dc2d1e"/>
          <w:sz w:val="20"/>
          <w:szCs w:val="20"/>
          <w:rFonts w:ascii="Microsoft YaHei" w:cs="Microsoft YaHei" w:eastAsia="Microsoft YaHei" w:hAnsi="Microsoft YaHei"/>
        </w:rPr>
        <w:t xml:space="preserve">将当前值以图形图标显示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仪表盘或者度量计形式或其他更直观的展示表现形式（17项监测值及稳定度值和洁净度值）</w:t>
      </w:r>
    </w:p>
    <w:p>
      <w:pPr>
        <w:ind w:left="1050"/>
      </w:pPr>
      <w:r>
        <w:rPr>
          <w:color w:val="#888888"/>
          <w:sz w:val="20"/>
          <w:szCs w:val="20"/>
          <w:rFonts w:ascii="Microsoft YaHei" w:cs="Microsoft YaHei" w:eastAsia="Microsoft YaHei" w:hAnsi="Microsoft YaHei"/>
        </w:rPr>
        <w:t xml:space="preserve">洁净度值的计算：空气指标在限值内为0，当前值超过限值+1，日均值超过限值+2，第2天每天累加，当第3天日均值在限值以下清空至0</w:t>
      </w:r>
    </w:p>
    <w:p>
      <w:pPr>
        <w:pStyle w:val="ListParagraph"/>
        <w:numPr>
          <w:ilvl w:val="4"/>
          <w:numId w:val="3"/>
        </w:numPr>
      </w:pPr>
      <w:r>
        <w:rPr>
          <w:b w:val="true"/>
          <w:bCs w:val="true"/>
          <w:sz w:val="20"/>
          <w:szCs w:val="20"/>
          <w:rFonts w:ascii="Microsoft YaHei" w:cs="Microsoft YaHei" w:eastAsia="Microsoft YaHei" w:hAnsi="Microsoft YaHei"/>
        </w:rPr>
        <w:t xml:space="preserve">给出轻度和重度值的判断范围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带有警示图标及限值显示（文字显示及仪表盘显示）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注释标语</w:t>
      </w:r>
    </w:p>
    <w:p>
      <w:pPr>
        <w:pStyle w:val="ListParagraph"/>
        <w:numPr>
          <w:ilvl w:val="4"/>
          <w:numId w:val="3"/>
        </w:numPr>
      </w:pP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环境温湿度稳定性的图形表示（涉及标准差，标准差越小越稳定）</w:t>
      </w:r>
    </w:p>
    <w:p>
      <w:pPr>
        <w:pStyle w:val="ListParagraph"/>
        <w:numPr>
          <w:ilvl w:val="2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页面2：参数设置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将17项指标值合并为一个表格，按库房划分下拉列表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表头监控项后加入一列隶属设备：库房一传感器1（1.5米）、库房一传感器2（2米）、库房二传感器1（1.5米）、库房二传感器2（2米）</w:t>
      </w:r>
    </w:p>
    <w:p>
      <w:pPr>
        <w:ind w:left="1050"/>
      </w:pPr>
      <w:r>
        <w:drawing>
          <wp:inline distT="0" distB="0" distL="0" distR="0">
            <wp:extent cx="3810000" cy="1734207"/>
            <wp:effectExtent b="0" l="0" r="0" t="0"/>
            <wp:docPr id="0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=""/>
                    <pic:cNvPicPr>
                      <a:picLocks noChangeAspect="1" noChangeArrowheads="1"/>
                    </pic:cNvPicPr>
                  </pic:nvPicPr>
                  <pic:blipFill>
                    <a:blip r:embed="rId13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ext cx="3810000" cy="1734207"/>
                      <a:off x="0" 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2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页面3：数据曲线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整合17项监测值的数据曲线，不涉及设备连接状态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红框种的文字，图表颜色标识的圆圈顺序需要一致</w:t>
      </w:r>
    </w:p>
    <w:p>
      <w:pPr>
        <w:ind w:left="1050"/>
      </w:pPr>
      <w:r>
        <w:drawing>
          <wp:inline distT="0" distB="0" distL="0" distR="0">
            <wp:extent cx="3810000" cy="2376535"/>
            <wp:effectExtent b="0" l="0" r="0" t="0"/>
            <wp:docPr id="0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=""/>
                    <pic:cNvPicPr>
                      <a:picLocks noChangeAspect="1" noChangeArrowheads="1"/>
                    </pic:cNvPicPr>
                  </pic:nvPicPr>
                  <pic:blipFill>
                    <a:blip r:embed="rId14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ext cx="3810000" cy="2376535"/>
                      <a:off x="0" 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指标下拉列表中默认显示一个项目</w:t>
      </w:r>
    </w:p>
    <w:p>
      <w:pPr>
        <w:ind w:left="1050"/>
      </w:pPr>
      <w:r>
        <w:drawing>
          <wp:inline distT="0" distB="0" distL="0" distR="0">
            <wp:extent cx="1466850" cy="2343150"/>
            <wp:effectExtent b="0" l="0" r="0" t="0"/>
            <wp:docPr id="0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=""/>
                    <pic:cNvPicPr>
                      <a:picLocks noChangeAspect="1" noChangeArrowheads="1"/>
                    </pic:cNvPicPr>
                  </pic:nvPicPr>
                  <pic:blipFill>
                    <a:blip r:embed="rId15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ext cx="1466850" cy="2343150"/>
                      <a:off x="0" 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点击此按钮无反应，需要点击此按钮也能弹出时间选择框</w:t>
      </w:r>
    </w:p>
    <w:p>
      <w:pPr>
        <w:ind w:left="1050"/>
      </w:pPr>
      <w:r>
        <w:drawing>
          <wp:inline distT="0" distB="0" distL="0" distR="0">
            <wp:extent cx="3810000" cy="430632"/>
            <wp:effectExtent b="0" l="0" r="0" t="0"/>
            <wp:docPr id="0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=""/>
                    <pic:cNvPicPr>
                      <a:picLocks noChangeAspect="1" noChangeArrowheads="1"/>
                    </pic:cNvPicPr>
                  </pic:nvPicPr>
                  <pic:blipFill>
                    <a:blip r:embed="rId16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ext cx="3810000" cy="430632"/>
                      <a:off x="0" 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如图所示，所有翻页按钮，需要有直接跳到最后一页，跳转到指定页的功能</w:t>
      </w:r>
    </w:p>
    <w:p>
      <w:pPr>
        <w:ind w:left="1050"/>
      </w:pPr>
      <w:r>
        <w:drawing>
          <wp:inline distT="0" distB="0" distL="0" distR="0">
            <wp:extent cx="2800350" cy="952500"/>
            <wp:effectExtent b="0" l="0" r="0" t="0"/>
            <wp:docPr id="0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=""/>
                    <pic:cNvPicPr>
                      <a:picLocks noChangeAspect="1" noChangeArrowheads="1"/>
                    </pic:cNvPicPr>
                  </pic:nvPicPr>
                  <pic:blipFill>
                    <a:blip r:embed="rId1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ext cx="2800350" cy="952500"/>
                      <a:off x="0" 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文字排版问题</w:t>
      </w:r>
    </w:p>
    <w:p>
      <w:pPr>
        <w:ind w:left="1050"/>
      </w:pPr>
      <w:r>
        <w:drawing>
          <wp:inline distT="0" distB="0" distL="0" distR="0">
            <wp:extent cx="3810000" cy="783522"/>
            <wp:effectExtent b="0" l="0" r="0" t="0"/>
            <wp:docPr id="0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=""/>
                    <pic:cNvPicPr>
                      <a:picLocks noChangeAspect="1" noChangeArrowheads="1"/>
                    </pic:cNvPicPr>
                  </pic:nvPicPr>
                  <pic:blipFill>
                    <a:blip r:embed="rId18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ext cx="3810000" cy="783522"/>
                      <a:off x="0" 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2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页面4：历史数据</w:t>
      </w:r>
    </w:p>
    <w:p>
      <w:pPr>
        <w:pStyle w:val="ListParagraph"/>
        <w:numPr>
          <w:ilvl w:val="2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页面5：环境告警信息</w:t>
      </w:r>
    </w:p>
    <w:p>
      <w:pPr>
        <w:ind w:left="700"/>
      </w:pPr>
      <w:r>
        <w:rPr>
          <w:color w:val="#888888"/>
          <w:sz w:val="20"/>
          <w:szCs w:val="20"/>
          <w:rFonts w:ascii="Microsoft YaHei" w:cs="Microsoft YaHei" w:eastAsia="Microsoft YaHei" w:hAnsi="Microsoft YaHei"/>
        </w:rPr>
        <w:t xml:space="preserve">这里的告警只对环境值超标进行表示，不涉及设备连接状态问题的告警</w:t>
      </w:r>
    </w:p>
    <w:p>
      <w:pPr>
        <w:pStyle w:val="ListParagraph"/>
        <w:numPr>
          <w:ilvl w:val="2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页面6：整体查询（对17项环境值的整体查询，不涉及设备）</w:t>
      </w:r>
    </w:p>
    <w:p>
      <w:pPr>
        <w:pStyle w:val="ListParagraph"/>
        <w:numPr>
          <w:ilvl w:val="2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指标数值包含如下</w:t>
      </w:r>
    </w:p>
    <w:p>
      <w:pPr>
        <w:ind w:left="700"/>
      </w:pPr>
      <w:r>
        <w:rPr>
          <w:color w:val="#888888"/>
          <w:sz w:val="20"/>
          <w:szCs w:val="20"/>
          <w:rFonts w:ascii="Microsoft YaHei" w:cs="Microsoft YaHei" w:eastAsia="Microsoft YaHei" w:hAnsi="Microsoft YaHei"/>
        </w:rPr>
        <w:t xml:space="preserve">环境监测中心中所有数据内容的处理都是针对这17项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温度 T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湿度H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空调检测温度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空调检测湿度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除湿机检测湿度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臭氧O3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二氧化碳CO2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二氧化氮NO2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二氧化硫SO2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TVOC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PM2.5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PM10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一氧化碳CO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甲醛CH2O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氨气NH3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光照LX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紫外线</w:t>
      </w:r>
    </w:p>
    <w:p>
      <w:pPr>
        <w:pStyle w:val="ListParagraph"/>
        <w:numPr>
          <w:ilvl w:val="1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库房二</w:t>
      </w:r>
    </w:p>
    <w:p>
      <w:pPr>
        <w:ind w:left="350"/>
      </w:pPr>
      <w:r>
        <w:rPr>
          <w:color w:val="#888888"/>
          <w:sz w:val="20"/>
          <w:szCs w:val="20"/>
          <w:rFonts w:ascii="Microsoft YaHei" w:cs="Microsoft YaHei" w:eastAsia="Microsoft YaHei" w:hAnsi="Microsoft YaHei"/>
        </w:rPr>
        <w:t xml:space="preserve">3D界面的展示和功能设置待界面图形作出后再作规划，目前3D界面对于设备位置的体现和数值表示不是很明晰
​库房二功能同库房一</w:t>
      </w:r>
    </w:p>
    <w:p>
      <w:pPr>
        <w:pStyle w:val="ListParagraph"/>
        <w:numPr>
          <w:ilvl w:val="2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页面1：</w:t>
      </w:r>
      <w:r>
        <w:rPr>
          <w:b w:val="true"/>
          <w:bCs w:val="true"/>
          <w:color w:val="#dc2d1e"/>
          <w:sz w:val="20"/>
          <w:szCs w:val="20"/>
          <w:rFonts w:ascii="Microsoft YaHei" w:cs="Microsoft YaHei" w:eastAsia="Microsoft YaHei" w:hAnsi="Microsoft YaHei"/>
        </w:rPr>
        <w:t xml:space="preserve">当前值图标显示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仪表盘或者度量计形式或其他更直观的展示表现形式（14项监测值）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带有警示图标及限值显示（文字显示及仪表盘显示）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注释标语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环境温湿度稳定性的图形表示（涉及标准差，标准差越小越稳定）</w:t>
      </w:r>
    </w:p>
    <w:p>
      <w:pPr>
        <w:pStyle w:val="ListParagraph"/>
        <w:numPr>
          <w:ilvl w:val="2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页面2：参数设置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将17项指标值合并为一个表格，按库房划分下拉列表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表头监控项后加入一列隶属设备：库房一传感器1（1.5米）、库房一传感器2（2米）、库房二传感器1（1.5米）、库房二传感器2（2米）</w:t>
      </w:r>
    </w:p>
    <w:p>
      <w:pPr>
        <w:ind w:left="1050"/>
      </w:pPr>
      <w:r>
        <w:drawing>
          <wp:inline distT="0" distB="0" distL="0" distR="0">
            <wp:extent cx="3810000" cy="1734207"/>
            <wp:effectExtent b="0" l="0" r="0" t="0"/>
            <wp:docPr id="0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=""/>
                    <pic:cNvPicPr>
                      <a:picLocks noChangeAspect="1" noChangeArrowheads="1"/>
                    </pic:cNvPicPr>
                  </pic:nvPicPr>
                  <pic:blipFill>
                    <a:blip r:embed="rId1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ext cx="3810000" cy="1734207"/>
                      <a:off x="0" 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2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页面3：数据曲线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整合17项监测值的数据曲线，不涉及设备连接状态</w:t>
      </w:r>
    </w:p>
    <w:p>
      <w:pPr>
        <w:pStyle w:val="ListParagraph"/>
        <w:numPr>
          <w:ilvl w:val="3"/>
          <w:numId w:val="3"/>
        </w:numPr>
      </w:pPr>
    </w:p>
    <w:p>
      <w:pPr>
        <w:pStyle w:val="ListParagraph"/>
        <w:numPr>
          <w:ilvl w:val="2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页面4：历史数据</w:t>
      </w:r>
    </w:p>
    <w:p>
      <w:pPr>
        <w:pStyle w:val="ListParagraph"/>
        <w:numPr>
          <w:ilvl w:val="2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页面5：环境告警信息</w:t>
      </w:r>
    </w:p>
    <w:p>
      <w:pPr>
        <w:ind w:left="700"/>
      </w:pPr>
      <w:r>
        <w:rPr>
          <w:color w:val="#888888"/>
          <w:sz w:val="20"/>
          <w:szCs w:val="20"/>
          <w:rFonts w:ascii="Microsoft YaHei" w:cs="Microsoft YaHei" w:eastAsia="Microsoft YaHei" w:hAnsi="Microsoft YaHei"/>
        </w:rPr>
        <w:t xml:space="preserve">这里的告警只对环境值超标进行表示，不涉及设备连接状态问题的告警</w:t>
      </w:r>
    </w:p>
    <w:p>
      <w:pPr>
        <w:pStyle w:val="ListParagraph"/>
        <w:numPr>
          <w:ilvl w:val="2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页面6：整体查询（对17项环境值的整体查询，不涉及设备）</w:t>
      </w:r>
    </w:p>
    <w:p>
      <w:pPr>
        <w:pStyle w:val="ListParagraph"/>
        <w:numPr>
          <w:ilvl w:val="2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指标数值包含如下</w:t>
      </w:r>
    </w:p>
    <w:p>
      <w:pPr>
        <w:ind w:left="700"/>
      </w:pPr>
      <w:r>
        <w:rPr>
          <w:color w:val="#888888"/>
          <w:sz w:val="20"/>
          <w:szCs w:val="20"/>
          <w:rFonts w:ascii="Microsoft YaHei" w:cs="Microsoft YaHei" w:eastAsia="Microsoft YaHei" w:hAnsi="Microsoft YaHei"/>
        </w:rPr>
        <w:t xml:space="preserve">环境监测中心中所有数据内容的处理都是针对这17项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温度 T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湿度H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空调检测温度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空调检测湿度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除湿机检测湿度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臭氧O3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二氧化碳CO2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二氧化氮NO2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二氧化硫SO2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TVOC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PM2.5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PM10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一氧化碳CO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甲醛CH2O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氨气NH3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光照LX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紫外线</w:t>
      </w:r>
    </w:p>
    <w:p>
      <w:pPr>
        <w:pStyle w:val="ListParagraph"/>
        <w:numPr>
          <w:ilvl w:val="3"/>
          <w:numId w:val="3"/>
        </w:numPr>
      </w:pPr>
    </w:p>
    <w:p>
      <w:pPr>
        <w:pStyle w:val="ListParagraph"/>
        <w:numPr>
          <w:ilvl w:val="0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设备调控中心</w:t>
      </w:r>
    </w:p>
    <w:p>
      <w:pPr>
        <w:pStyle w:val="ListParagraph"/>
        <w:numPr>
          <w:ilvl w:val="1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库房一</w:t>
      </w:r>
    </w:p>
    <w:p>
      <w:pPr>
        <w:pStyle w:val="ListParagraph"/>
        <w:numPr>
          <w:ilvl w:val="2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恒温恒湿精密空调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监测设备（当前状态）</w:t>
      </w:r>
    </w:p>
    <w:p>
      <w:pPr>
        <w:pStyle w:val="ListParagraph"/>
        <w:numPr>
          <w:ilvl w:val="4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工作状态：正常/告警</w:t>
      </w:r>
    </w:p>
    <w:p>
      <w:pPr>
        <w:ind w:left="1400"/>
      </w:pPr>
      <w:r>
        <w:rPr>
          <w:color w:val="#888888"/>
          <w:sz w:val="20"/>
          <w:szCs w:val="20"/>
          <w:rFonts w:ascii="Microsoft YaHei" w:cs="Microsoft YaHei" w:eastAsia="Microsoft YaHei" w:hAnsi="Microsoft YaHei"/>
        </w:rPr>
        <w:t xml:space="preserve">以图形图标展示</w:t>
      </w:r>
    </w:p>
    <w:p>
      <w:pPr>
        <w:pStyle w:val="ListParagraph"/>
        <w:numPr>
          <w:ilvl w:val="5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当前设定温度</w:t>
      </w:r>
    </w:p>
    <w:p>
      <w:pPr>
        <w:pStyle w:val="ListParagraph"/>
        <w:numPr>
          <w:ilvl w:val="5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当前环境温度</w:t>
      </w:r>
    </w:p>
    <w:p>
      <w:pPr>
        <w:ind w:left="1750"/>
      </w:pPr>
      <w:r>
        <w:drawing>
          <wp:inline distT="0" distB="0" distL="0" distR="0">
            <wp:extent cx="3810000" cy="1425729"/>
            <wp:effectExtent b="0" l="0" r="0" t="0"/>
            <wp:docPr id="0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=""/>
                    <pic:cNvPicPr>
                      <a:picLocks noChangeAspect="1" noChangeArrowheads="1"/>
                    </pic:cNvPicPr>
                  </pic:nvPicPr>
                  <pic:blipFill>
                    <a:blip r:embed="rId20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ext cx="3810000" cy="1425729"/>
                      <a:off x="0" 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5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当前设定湿度</w:t>
      </w:r>
    </w:p>
    <w:p>
      <w:pPr>
        <w:pStyle w:val="ListParagraph"/>
        <w:numPr>
          <w:ilvl w:val="5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当前环境湿度</w:t>
      </w:r>
    </w:p>
    <w:p>
      <w:pPr>
        <w:pStyle w:val="ListParagraph"/>
        <w:numPr>
          <w:ilvl w:val="5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设备历史状态记录</w:t>
      </w:r>
    </w:p>
    <w:p>
      <w:pPr>
        <w:pStyle w:val="ListParagraph"/>
        <w:numPr>
          <w:ilvl w:val="4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空调状态</w:t>
      </w:r>
    </w:p>
    <w:p>
      <w:pPr>
        <w:pStyle w:val="ListParagraph"/>
        <w:numPr>
          <w:ilvl w:val="4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风机</w:t>
      </w:r>
    </w:p>
    <w:p>
      <w:pPr>
        <w:pStyle w:val="ListParagraph"/>
        <w:numPr>
          <w:ilvl w:val="4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制冷</w:t>
      </w:r>
    </w:p>
    <w:p>
      <w:pPr>
        <w:pStyle w:val="ListParagraph"/>
        <w:numPr>
          <w:ilvl w:val="4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制热</w:t>
      </w:r>
    </w:p>
    <w:p>
      <w:pPr>
        <w:pStyle w:val="ListParagraph"/>
        <w:numPr>
          <w:ilvl w:val="4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加湿器</w:t>
      </w:r>
    </w:p>
    <w:p>
      <w:pPr>
        <w:pStyle w:val="ListParagraph"/>
        <w:numPr>
          <w:ilvl w:val="4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除湿机</w:t>
      </w:r>
    </w:p>
    <w:p>
      <w:pPr>
        <w:pStyle w:val="ListParagraph"/>
        <w:numPr>
          <w:ilvl w:val="4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高压报警</w:t>
      </w:r>
    </w:p>
    <w:p>
      <w:pPr>
        <w:pStyle w:val="ListParagraph"/>
        <w:numPr>
          <w:ilvl w:val="4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低压报警</w:t>
      </w:r>
    </w:p>
    <w:p>
      <w:pPr>
        <w:pStyle w:val="ListParagraph"/>
        <w:numPr>
          <w:ilvl w:val="4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高湿报警</w:t>
      </w:r>
    </w:p>
    <w:p>
      <w:pPr>
        <w:pStyle w:val="ListParagraph"/>
        <w:numPr>
          <w:ilvl w:val="4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低温报警</w:t>
      </w:r>
    </w:p>
    <w:p>
      <w:pPr>
        <w:pStyle w:val="ListParagraph"/>
        <w:numPr>
          <w:ilvl w:val="4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高湿报警</w:t>
      </w:r>
    </w:p>
    <w:p>
      <w:pPr>
        <w:pStyle w:val="ListParagraph"/>
        <w:numPr>
          <w:ilvl w:val="4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低湿报警</w:t>
      </w:r>
    </w:p>
    <w:p>
      <w:pPr>
        <w:pStyle w:val="ListParagraph"/>
        <w:numPr>
          <w:ilvl w:val="3"/>
          <w:numId w:val="3"/>
        </w:numPr>
      </w:pPr>
      <w:r>
        <w:rPr>
          <w:b w:val="true"/>
          <w:bCs w:val="true"/>
          <w:color w:val="#dc2d1e"/>
          <w:sz w:val="20"/>
          <w:szCs w:val="20"/>
          <w:rFonts w:ascii="Microsoft YaHei" w:cs="Microsoft YaHei" w:eastAsia="Microsoft YaHei" w:hAnsi="Microsoft YaHei"/>
        </w:rPr>
        <w:t xml:space="preserve">增加页面：</w:t>
      </w:r>
      <w:r>
        <w:rPr>
          <w:sz w:val="20"/>
          <w:szCs w:val="20"/>
          <w:rFonts w:ascii="Microsoft YaHei" w:cs="Microsoft YaHei" w:eastAsia="Microsoft YaHei" w:hAnsi="Microsoft YaHei"/>
        </w:rPr>
        <w:t xml:space="preserve">调控设备</w:t>
      </w:r>
    </w:p>
    <w:p>
      <w:pPr>
        <w:pStyle w:val="ListParagraph"/>
        <w:numPr>
          <w:ilvl w:val="4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开机</w:t>
      </w:r>
    </w:p>
    <w:p>
      <w:pPr>
        <w:pStyle w:val="ListParagraph"/>
        <w:numPr>
          <w:ilvl w:val="4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关机</w:t>
      </w:r>
    </w:p>
    <w:p>
      <w:pPr>
        <w:pStyle w:val="ListParagraph"/>
        <w:numPr>
          <w:ilvl w:val="4"/>
          <w:numId w:val="3"/>
        </w:numPr>
      </w:pPr>
      <w:r>
        <w:rPr>
          <w:b w:val="true"/>
          <w:bCs w:val="true"/>
          <w:color w:val="#dc2d1e"/>
          <w:sz w:val="20"/>
          <w:szCs w:val="20"/>
          <w:rFonts w:ascii="Microsoft YaHei" w:cs="Microsoft YaHei" w:eastAsia="Microsoft YaHei" w:hAnsi="Microsoft YaHei"/>
        </w:rPr>
        <w:t xml:space="preserve">写入设置温度（同时显示当前设定温度）</w:t>
      </w:r>
    </w:p>
    <w:p>
      <w:pPr>
        <w:pStyle w:val="ListParagraph"/>
        <w:numPr>
          <w:ilvl w:val="4"/>
          <w:numId w:val="3"/>
        </w:numPr>
      </w:pPr>
      <w:r>
        <w:rPr>
          <w:b w:val="true"/>
          <w:bCs w:val="true"/>
          <w:color w:val="#dc2d1e"/>
          <w:sz w:val="20"/>
          <w:szCs w:val="20"/>
          <w:rFonts w:ascii="Microsoft YaHei" w:cs="Microsoft YaHei" w:eastAsia="Microsoft YaHei" w:hAnsi="Microsoft YaHei"/>
        </w:rPr>
        <w:t xml:space="preserve">写入设定湿度（同时显示当前设定湿度）</w:t>
      </w:r>
    </w:p>
    <w:p>
      <w:pPr>
        <w:pStyle w:val="ListParagraph"/>
        <w:numPr>
          <w:ilvl w:val="4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例如：</w:t>
      </w:r>
    </w:p>
    <w:p>
      <w:pPr>
        <w:ind w:left="1400"/>
      </w:pPr>
      <w:r>
        <w:drawing>
          <wp:inline distT="0" distB="0" distL="0" distR="0">
            <wp:extent cx="3810000" cy="881418"/>
            <wp:effectExtent b="0" l="0" r="0" t="0"/>
            <wp:docPr id="0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=""/>
                    <pic:cNvPicPr>
                      <a:picLocks noChangeAspect="1" noChangeArrowheads="1"/>
                    </pic:cNvPicPr>
                  </pic:nvPicPr>
                  <pic:blipFill>
                    <a:blip r:embed="rId21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ext cx="3810000" cy="881418"/>
                      <a:off x="0" 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参数设置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数据曲线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历史数据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告警信息</w:t>
      </w:r>
    </w:p>
    <w:p>
      <w:pPr>
        <w:pStyle w:val="ListParagraph"/>
        <w:numPr>
          <w:ilvl w:val="4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查询</w:t>
      </w:r>
    </w:p>
    <w:p>
      <w:pPr>
        <w:pStyle w:val="ListParagraph"/>
        <w:numPr>
          <w:ilvl w:val="4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导出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整体查询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定安空调一直有故障，无故障原因</w:t>
      </w:r>
    </w:p>
    <w:p>
      <w:pPr>
        <w:ind w:left="1050"/>
      </w:pPr>
      <w:r>
        <w:drawing>
          <wp:inline distT="0" distB="0" distL="0" distR="0">
            <wp:extent cx="3810000" cy="1848873"/>
            <wp:effectExtent b="0" l="0" r="0" t="0"/>
            <wp:docPr id="0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=""/>
                    <pic:cNvPicPr>
                      <a:picLocks noChangeAspect="1" noChangeArrowheads="1"/>
                    </pic:cNvPicPr>
                  </pic:nvPicPr>
                  <pic:blipFill>
                    <a:blip r:embed="rId22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ext cx="3810000" cy="1848873"/>
                      <a:off x="0" 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4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空调数值不准确，最高温度6494.1度，最高湿度648%（是否是故障时候的值，如何解决）</w:t>
      </w:r>
    </w:p>
    <w:p>
      <w:pPr>
        <w:pStyle w:val="ListParagraph"/>
        <w:numPr>
          <w:ilvl w:val="4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需实现空调与系统联动功能，当库房温度超过最高值时自动启动空调进行制冷</w:t>
      </w:r>
    </w:p>
    <w:p>
      <w:pPr>
        <w:pStyle w:val="ListParagraph"/>
        <w:numPr>
          <w:ilvl w:val="4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需要添加控制空调开关功能，调控温度功能</w:t>
      </w:r>
    </w:p>
    <w:p>
      <w:pPr>
        <w:pStyle w:val="ListParagraph"/>
        <w:numPr>
          <w:ilvl w:val="2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除湿机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当前页面问题</w:t>
      </w:r>
    </w:p>
    <w:p>
      <w:pPr>
        <w:ind w:left="1050"/>
      </w:pPr>
      <w:r>
        <w:drawing>
          <wp:inline distT="0" distB="0" distL="0" distR="0">
            <wp:extent cx="3810000" cy="2421860"/>
            <wp:effectExtent b="0" l="0" r="0" t="0"/>
            <wp:docPr id="0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=""/>
                    <pic:cNvPicPr>
                      <a:picLocks noChangeAspect="1" noChangeArrowheads="1"/>
                    </pic:cNvPicPr>
                  </pic:nvPicPr>
                  <pic:blipFill>
                    <a:blip r:embed="rId23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ext cx="3810000" cy="2421860"/>
                      <a:off x="0" 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4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1）此处应该为“设定湿度”，“当前湿度”</w:t>
      </w:r>
    </w:p>
    <w:p>
      <w:pPr>
        <w:pStyle w:val="ListParagraph"/>
        <w:numPr>
          <w:ilvl w:val="4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2）温度计图标需要修改</w:t>
      </w:r>
    </w:p>
    <w:p>
      <w:pPr>
        <w:pStyle w:val="ListParagraph"/>
        <w:numPr>
          <w:ilvl w:val="4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3）需要有除湿机调控功能，控制开关，控制设置除湿模式，控制设定湿度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设备状态：正常/告警：告警内容：连接断开/断电/设备未开启</w:t>
      </w:r>
    </w:p>
    <w:p>
      <w:pPr>
        <w:pStyle w:val="ListParagraph"/>
        <w:numPr>
          <w:ilvl w:val="4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当前设定湿度</w:t>
      </w:r>
    </w:p>
    <w:p>
      <w:pPr>
        <w:pStyle w:val="ListParagraph"/>
        <w:numPr>
          <w:ilvl w:val="4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当前环境湿度</w:t>
      </w:r>
    </w:p>
    <w:p>
      <w:pPr>
        <w:pStyle w:val="ListParagraph"/>
        <w:numPr>
          <w:ilvl w:val="4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当前风管温度</w:t>
      </w:r>
    </w:p>
    <w:p>
      <w:pPr>
        <w:pStyle w:val="ListParagraph"/>
        <w:numPr>
          <w:ilvl w:val="4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设备历史状态纪录</w:t>
      </w:r>
    </w:p>
    <w:p>
      <w:pPr>
        <w:pStyle w:val="ListParagraph"/>
        <w:numPr>
          <w:ilvl w:val="3"/>
          <w:numId w:val="3"/>
        </w:numPr>
      </w:pPr>
      <w:r>
        <w:rPr>
          <w:b w:val="true"/>
          <w:bCs w:val="true"/>
          <w:color w:val="#dc2d1e"/>
          <w:sz w:val="20"/>
          <w:szCs w:val="20"/>
          <w:rFonts w:ascii="Microsoft YaHei" w:cs="Microsoft YaHei" w:eastAsia="Microsoft YaHei" w:hAnsi="Microsoft YaHei"/>
        </w:rPr>
        <w:t xml:space="preserve">写入设置湿度（同时显示当前设定湿度）</w:t>
      </w:r>
    </w:p>
    <w:p>
      <w:pPr>
        <w:ind w:left="1050"/>
      </w:pPr>
      <w:r>
        <w:rPr>
          <w:color w:val="#888888"/>
          <w:sz w:val="20"/>
          <w:szCs w:val="20"/>
          <w:rFonts w:ascii="Microsoft YaHei" w:cs="Microsoft YaHei" w:eastAsia="Microsoft YaHei" w:hAnsi="Microsoft YaHei"/>
        </w:rPr>
        <w:t xml:space="preserve">与当前状态同意界面即可，但设置输入框和文字还是要醒目一些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告警记录</w:t>
      </w:r>
    </w:p>
    <w:p>
      <w:pPr>
        <w:pStyle w:val="ListParagraph"/>
        <w:numPr>
          <w:ilvl w:val="4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查询</w:t>
      </w:r>
    </w:p>
    <w:p>
      <w:pPr>
        <w:pStyle w:val="ListParagraph"/>
        <w:numPr>
          <w:ilvl w:val="4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导出</w:t>
      </w:r>
    </w:p>
    <w:p>
      <w:pPr>
        <w:pStyle w:val="ListParagraph"/>
        <w:numPr>
          <w:ilvl w:val="2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恒温恒湿储藏柜</w:t>
      </w:r>
    </w:p>
    <w:p>
      <w:pPr>
        <w:pStyle w:val="ListParagraph"/>
        <w:numPr>
          <w:ilvl w:val="3"/>
          <w:numId w:val="3"/>
        </w:numPr>
      </w:pPr>
      <w:r>
        <w:rPr>
          <w:b w:val="true"/>
          <w:bCs w:val="true"/>
          <w:color w:val="#dc2d1e"/>
          <w:sz w:val="20"/>
          <w:szCs w:val="20"/>
          <w:rFonts w:ascii="Microsoft YaHei" w:cs="Microsoft YaHei" w:eastAsia="Microsoft YaHei" w:hAnsi="Microsoft YaHei"/>
        </w:rPr>
        <w:t xml:space="preserve">两个柜子数值并列泳道展现</w:t>
      </w:r>
    </w:p>
    <w:p>
      <w:pPr>
        <w:pStyle w:val="ListParagraph"/>
        <w:numPr>
          <w:ilvl w:val="4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当前柜内温度</w:t>
      </w:r>
    </w:p>
    <w:p>
      <w:pPr>
        <w:pStyle w:val="ListParagraph"/>
        <w:numPr>
          <w:ilvl w:val="4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当前柜内湿度</w:t>
      </w:r>
    </w:p>
    <w:p>
      <w:pPr>
        <w:pStyle w:val="ListParagraph"/>
        <w:numPr>
          <w:ilvl w:val="4"/>
          <w:numId w:val="3"/>
        </w:numPr>
      </w:pPr>
      <w:r>
        <w:rPr>
          <w:b w:val="true"/>
          <w:bCs w:val="true"/>
          <w:color w:val="#dc2d1e"/>
          <w:sz w:val="20"/>
          <w:szCs w:val="20"/>
          <w:rFonts w:ascii="Microsoft YaHei" w:cs="Microsoft YaHei" w:eastAsia="Microsoft YaHei" w:hAnsi="Microsoft YaHei"/>
        </w:rPr>
        <w:t xml:space="preserve">写入设置湿度</w:t>
      </w:r>
    </w:p>
    <w:p>
      <w:pPr>
        <w:pStyle w:val="ListParagraph"/>
        <w:numPr>
          <w:ilvl w:val="4"/>
          <w:numId w:val="3"/>
        </w:numPr>
      </w:pPr>
      <w:r>
        <w:rPr>
          <w:b w:val="true"/>
          <w:bCs w:val="true"/>
          <w:color w:val="#dc2d1e"/>
          <w:sz w:val="20"/>
          <w:szCs w:val="20"/>
          <w:rFonts w:ascii="Microsoft YaHei" w:cs="Microsoft YaHei" w:eastAsia="Microsoft YaHei" w:hAnsi="Microsoft YaHei"/>
        </w:rPr>
        <w:t xml:space="preserve">写入设置温度</w:t>
      </w:r>
    </w:p>
    <w:p>
      <w:pPr>
        <w:pStyle w:val="ListParagraph"/>
        <w:numPr>
          <w:ilvl w:val="4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高温报警</w:t>
      </w:r>
    </w:p>
    <w:p>
      <w:pPr>
        <w:pStyle w:val="ListParagraph"/>
        <w:numPr>
          <w:ilvl w:val="5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当前状态：正常/告警</w:t>
      </w:r>
    </w:p>
    <w:p>
      <w:pPr>
        <w:pStyle w:val="ListParagraph"/>
        <w:numPr>
          <w:ilvl w:val="5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告警记录</w:t>
      </w:r>
    </w:p>
    <w:p>
      <w:pPr>
        <w:pStyle w:val="ListParagraph"/>
        <w:numPr>
          <w:ilvl w:val="6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查询</w:t>
      </w:r>
    </w:p>
    <w:p>
      <w:pPr>
        <w:pStyle w:val="ListParagraph"/>
        <w:numPr>
          <w:ilvl w:val="6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导出</w:t>
      </w:r>
    </w:p>
    <w:p>
      <w:pPr>
        <w:pStyle w:val="ListParagraph"/>
        <w:numPr>
          <w:ilvl w:val="4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高湿报警</w:t>
      </w:r>
    </w:p>
    <w:p>
      <w:pPr>
        <w:pStyle w:val="ListParagraph"/>
        <w:numPr>
          <w:ilvl w:val="5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当前状态：正常/告警</w:t>
      </w:r>
    </w:p>
    <w:p>
      <w:pPr>
        <w:pStyle w:val="ListParagraph"/>
        <w:numPr>
          <w:ilvl w:val="5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告警记录</w:t>
      </w:r>
    </w:p>
    <w:p>
      <w:pPr>
        <w:pStyle w:val="ListParagraph"/>
        <w:numPr>
          <w:ilvl w:val="6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查询</w:t>
      </w:r>
    </w:p>
    <w:p>
      <w:pPr>
        <w:pStyle w:val="ListParagraph"/>
        <w:numPr>
          <w:ilvl w:val="6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导出</w:t>
      </w:r>
    </w:p>
    <w:p>
      <w:pPr>
        <w:pStyle w:val="ListParagraph"/>
        <w:numPr>
          <w:ilvl w:val="2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空气质量传感器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监测设备（当前状态）</w:t>
      </w:r>
    </w:p>
    <w:p>
      <w:pPr>
        <w:pStyle w:val="ListParagraph"/>
        <w:numPr>
          <w:ilvl w:val="2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区域漏水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定安区域漏水一直有故障</w:t>
      </w:r>
    </w:p>
    <w:p>
      <w:pPr>
        <w:ind w:left="1050"/>
      </w:pPr>
      <w:r>
        <w:drawing>
          <wp:inline distT="0" distB="0" distL="0" distR="0">
            <wp:extent cx="3810000" cy="1375463"/>
            <wp:effectExtent b="0" l="0" r="0" t="0"/>
            <wp:docPr id="0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=""/>
                    <pic:cNvPicPr>
                      <a:picLocks noChangeAspect="1" noChangeArrowheads="1"/>
                    </pic:cNvPicPr>
                  </pic:nvPicPr>
                  <pic:blipFill>
                    <a:blip r:embed="rId24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ext cx="3810000" cy="1375463"/>
                      <a:off x="0" 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2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短信报警模块</w:t>
      </w:r>
    </w:p>
    <w:p>
      <w:pPr>
        <w:pStyle w:val="ListParagraph"/>
        <w:numPr>
          <w:ilvl w:val="2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声光报警器</w:t>
      </w:r>
    </w:p>
    <w:p>
      <w:pPr>
        <w:pStyle w:val="ListParagraph"/>
        <w:numPr>
          <w:ilvl w:val="1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库房二功能同库房一（少一个恒温恒湿 储藏柜）</w:t>
      </w:r>
    </w:p>
    <w:p>
      <w:pPr>
        <w:pStyle w:val="ListParagraph"/>
        <w:numPr>
          <w:ilvl w:val="0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数据统计分析</w:t>
      </w:r>
    </w:p>
    <w:p>
      <w:pPr>
        <w:pStyle w:val="ListParagraph"/>
        <w:numPr>
          <w:ilvl w:val="1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环境与设备曲线展示</w:t>
      </w:r>
    </w:p>
    <w:p>
      <w:pPr>
        <w:ind w:left="350"/>
      </w:pPr>
      <w:r>
        <w:rPr>
          <w:color w:val="#888888"/>
          <w:sz w:val="20"/>
          <w:szCs w:val="20"/>
          <w:rFonts w:ascii="Microsoft YaHei" w:cs="Microsoft YaHei" w:eastAsia="Microsoft YaHei" w:hAnsi="Microsoft YaHei"/>
        </w:rPr>
        <w:t xml:space="preserve">曲线指标颜色应固定为与背景反差较大的颜色不要总是变</w:t>
      </w:r>
    </w:p>
    <w:p>
      <w:pPr>
        <w:pStyle w:val="ListParagraph"/>
        <w:numPr>
          <w:ilvl w:val="2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多选指标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14项环境监测数据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设备运行/非运行状态的曲线表示</w:t>
      </w:r>
    </w:p>
    <w:p>
      <w:pPr>
        <w:ind w:left="1050"/>
      </w:pPr>
      <w:r>
        <w:rPr>
          <w:color w:val="#888888"/>
          <w:sz w:val="20"/>
          <w:szCs w:val="20"/>
          <w:rFonts w:ascii="Microsoft YaHei" w:cs="Microsoft YaHei" w:eastAsia="Microsoft YaHei" w:hAnsi="Microsoft YaHei"/>
        </w:rPr>
        <w:t xml:space="preserve">运行状态的值不一定为1，当其他对比数值比较大时也有可能是平均值的120%或者运行时以颜色区间显示</w:t>
      </w:r>
    </w:p>
    <w:p>
      <w:pPr>
        <w:pStyle w:val="ListParagraph"/>
        <w:numPr>
          <w:ilvl w:val="4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空调风机运行</w:t>
      </w:r>
    </w:p>
    <w:p>
      <w:pPr>
        <w:pStyle w:val="ListParagraph"/>
        <w:numPr>
          <w:ilvl w:val="4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空调制冷运行</w:t>
      </w:r>
    </w:p>
    <w:p>
      <w:pPr>
        <w:pStyle w:val="ListParagraph"/>
        <w:numPr>
          <w:ilvl w:val="4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空调制热运行</w:t>
      </w:r>
    </w:p>
    <w:p>
      <w:pPr>
        <w:pStyle w:val="ListParagraph"/>
        <w:numPr>
          <w:ilvl w:val="4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空调除湿运行</w:t>
      </w:r>
    </w:p>
    <w:p>
      <w:pPr>
        <w:pStyle w:val="ListParagraph"/>
        <w:numPr>
          <w:ilvl w:val="4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空调检测环境温度</w:t>
      </w:r>
    </w:p>
    <w:p>
      <w:pPr>
        <w:pStyle w:val="ListParagraph"/>
        <w:numPr>
          <w:ilvl w:val="4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空调检测环境湿度</w:t>
      </w:r>
    </w:p>
    <w:p>
      <w:pPr>
        <w:pStyle w:val="ListParagraph"/>
        <w:numPr>
          <w:ilvl w:val="4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除湿机设定湿度</w:t>
      </w:r>
    </w:p>
    <w:p>
      <w:pPr>
        <w:pStyle w:val="ListParagraph"/>
        <w:numPr>
          <w:ilvl w:val="4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除湿机检测环境湿度</w:t>
      </w:r>
    </w:p>
    <w:p>
      <w:pPr>
        <w:pStyle w:val="ListParagraph"/>
        <w:numPr>
          <w:ilvl w:val="2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日期时间区间选择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即当前自定义选择时间功能</w:t>
      </w:r>
    </w:p>
    <w:p>
      <w:pPr>
        <w:pStyle w:val="ListParagraph"/>
        <w:numPr>
          <w:ilvl w:val="2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时间节点的下拉列表</w:t>
      </w:r>
    </w:p>
    <w:p>
      <w:pPr>
        <w:ind w:left="700"/>
      </w:pPr>
      <w:r>
        <w:rPr>
          <w:color w:val="#888888"/>
          <w:sz w:val="20"/>
          <w:szCs w:val="20"/>
          <w:rFonts w:ascii="Microsoft YaHei" w:cs="Microsoft YaHei" w:eastAsia="Microsoft YaHei" w:hAnsi="Microsoft YaHei"/>
        </w:rPr>
        <w:t xml:space="preserve">在前一自定义选择时间范围内，计算每一小时的平均值、最大值、最小值连成曲线，标准差、方差展示在坐标轴图上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小时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12小时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日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周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月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季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年</w:t>
      </w:r>
    </w:p>
    <w:p>
      <w:pPr>
        <w:pStyle w:val="ListParagraph"/>
        <w:numPr>
          <w:ilvl w:val="2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计算值的下拉列表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平均值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最大值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最小值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标准差（可参考EXCEL)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总标准差（可参考EXCEL)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方差（可参考EXCEL)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总体方差（可参考EXCEL)</w:t>
      </w:r>
    </w:p>
    <w:p>
      <w:pPr>
        <w:pStyle w:val="ListParagraph"/>
        <w:numPr>
          <w:ilvl w:val="1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环境与设备筛选数据列表，支持搜索及导出功能，其他内容同曲线展示</w:t>
      </w:r>
    </w:p>
    <w:p>
      <w:pPr>
        <w:pStyle w:val="ListParagraph"/>
        <w:numPr>
          <w:ilvl w:val="0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告警中心</w:t>
      </w:r>
    </w:p>
    <w:p>
      <w:pPr>
        <w:pStyle w:val="ListParagraph"/>
        <w:numPr>
          <w:ilvl w:val="1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软件告警弹窗功能的设置</w:t>
      </w:r>
    </w:p>
    <w:p>
      <w:pPr>
        <w:pStyle w:val="ListParagraph"/>
        <w:numPr>
          <w:ilvl w:val="1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短信报警功能的设置</w:t>
      </w:r>
    </w:p>
    <w:p>
      <w:pPr>
        <w:pStyle w:val="ListParagraph"/>
        <w:numPr>
          <w:ilvl w:val="1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声光报警功能的设置</w:t>
      </w:r>
    </w:p>
    <w:p>
      <w:pPr>
        <w:pStyle w:val="ListParagraph"/>
        <w:numPr>
          <w:ilvl w:val="1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历史告警</w:t>
      </w:r>
    </w:p>
    <w:p>
      <w:pPr>
        <w:pStyle w:val="ListParagraph"/>
        <w:numPr>
          <w:ilvl w:val="2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空气质量告警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当前指标超过限值—</w:t>
      </w:r>
    </w:p>
    <w:p>
      <w:pPr>
        <w:pStyle w:val="ListParagraph"/>
        <w:numPr>
          <w:ilvl w:val="2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设备告警</w:t>
      </w:r>
    </w:p>
    <w:p>
      <w:pPr>
        <w:pStyle w:val="ListParagraph"/>
        <w:numPr>
          <w:ilvl w:val="2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告警内容</w:t>
      </w:r>
    </w:p>
    <w:p>
      <w:pPr>
        <w:pStyle w:val="ListParagraph"/>
        <w:numPr>
          <w:ilvl w:val="2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告警级别</w:t>
      </w:r>
    </w:p>
    <w:p>
      <w:pPr>
        <w:pStyle w:val="ListParagraph"/>
        <w:numPr>
          <w:ilvl w:val="2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告警开始和结束时间</w:t>
      </w:r>
    </w:p>
    <w:p>
      <w:pPr>
        <w:pStyle w:val="ListParagraph"/>
        <w:numPr>
          <w:ilvl w:val="2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告警持续时间</w:t>
      </w:r>
    </w:p>
    <w:p>
      <w:pPr>
        <w:pStyle w:val="ListParagraph"/>
        <w:numPr>
          <w:ilvl w:val="2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过期数据维护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将过期数据删除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或者提供移动到其他数据库或者数据表</w:t>
      </w:r>
    </w:p>
    <w:p>
      <w:pPr>
        <w:pStyle w:val="ListParagraph"/>
        <w:numPr>
          <w:ilvl w:val="2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数据保护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体现软件对数据库的存储和访问采取了有效的安全措施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防止发生数据被破坏、窃取等事故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体现安全级别控制健全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防止数据截取</w:t>
      </w:r>
    </w:p>
    <w:p>
      <w:pPr>
        <w:pStyle w:val="ListParagraph"/>
        <w:numPr>
          <w:ilvl w:val="3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有效审计用户操作，便于追查事故原因。（体现用户操作记录，系统操作日志）</w:t>
      </w:r>
    </w:p>
    <w:p>
      <w:pPr>
        <w:pStyle w:val="ListParagraph"/>
        <w:numPr>
          <w:ilvl w:val="0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资产登记</w:t>
      </w:r>
    </w:p>
    <w:p>
      <w:pPr>
        <w:pStyle w:val="ListParagraph"/>
        <w:numPr>
          <w:ilvl w:val="1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库房一</w:t>
      </w:r>
    </w:p>
    <w:p>
      <w:pPr>
        <w:pStyle w:val="ListParagraph"/>
        <w:numPr>
          <w:ilvl w:val="1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库房二</w:t>
      </w:r>
    </w:p>
    <w:p>
      <w:pPr>
        <w:pStyle w:val="ListParagraph"/>
        <w:numPr>
          <w:ilvl w:val="1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所有资产</w:t>
      </w:r>
    </w:p>
    <w:p>
      <w:pPr>
        <w:pStyle w:val="ListParagraph"/>
        <w:numPr>
          <w:ilvl w:val="1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资产编辑</w:t>
      </w:r>
    </w:p>
    <w:p>
      <w:pPr>
        <w:pStyle w:val="ListParagraph"/>
        <w:numPr>
          <w:ilvl w:val="0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管理中心</w:t>
      </w:r>
    </w:p>
    <w:p>
      <w:pPr>
        <w:pStyle w:val="ListParagraph"/>
        <w:numPr>
          <w:ilvl w:val="1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用户权限划分应由管理员可以选择勾选定制</w:t>
      </w:r>
    </w:p>
    <w:p>
      <w:pPr>
        <w:pStyle w:val="ListParagraph"/>
        <w:numPr>
          <w:ilvl w:val="0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前序遗留问题</w:t>
      </w:r>
    </w:p>
    <w:p>
      <w:pPr>
        <w:pStyle w:val="ListParagraph"/>
        <w:numPr>
          <w:ilvl w:val="1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1.库房设备线路平面布局图未更新</w:t>
      </w:r>
    </w:p>
    <w:p>
      <w:pPr>
        <w:pStyle w:val="ListParagraph"/>
        <w:numPr>
          <w:ilvl w:val="2"/>
          <w:numId w:val="3"/>
        </w:numPr>
      </w:pPr>
    </w:p>
    <w:p>
      <w:pPr>
        <w:pStyle w:val="ListParagraph"/>
        <w:numPr>
          <w:ilvl w:val="1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2.文物库房3D图界面未出合适界面</w:t>
      </w:r>
    </w:p>
    <w:p>
      <w:pPr>
        <w:pStyle w:val="ListParagraph"/>
        <w:numPr>
          <w:ilvl w:val="2"/>
          <w:numId w:val="3"/>
        </w:numPr>
      </w:pPr>
    </w:p>
    <w:p>
      <w:pPr>
        <w:ind w:left="700"/>
      </w:pPr>
      <w:r>
        <w:drawing>
          <wp:inline distT="0" distB="0" distL="0" distR="0">
            <wp:extent cx="3810000" cy="1856285"/>
            <wp:effectExtent b="0" l="0" r="0" t="0"/>
            <wp:docPr id="0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=""/>
                    <pic:cNvPicPr>
                      <a:picLocks noChangeAspect="1" noChangeArrowheads="1"/>
                    </pic:cNvPicPr>
                  </pic:nvPicPr>
                  <pic:blipFill>
                    <a:blip r:embed="rId25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ext cx="3810000" cy="1856285"/>
                      <a:off x="0" 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2"/>
          <w:numId w:val="3"/>
        </w:numPr>
      </w:pPr>
    </w:p>
    <w:p>
      <w:pPr>
        <w:ind w:left="700"/>
      </w:pPr>
      <w:r>
        <w:drawing>
          <wp:inline distT="0" distB="0" distL="0" distR="0">
            <wp:extent cx="3810000" cy="1213515"/>
            <wp:effectExtent b="0" l="0" r="0" t="0"/>
            <wp:docPr id="0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=""/>
                    <pic:cNvPicPr>
                      <a:picLocks noChangeAspect="1" noChangeArrowheads="1"/>
                    </pic:cNvPicPr>
                  </pic:nvPicPr>
                  <pic:blipFill>
                    <a:blip r:embed="rId26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ext cx="3810000" cy="1213515"/>
                      <a:off x="0" 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2"/>
          <w:numId w:val="3"/>
        </w:numPr>
      </w:pPr>
    </w:p>
    <w:p>
      <w:pPr>
        <w:ind w:left="700"/>
      </w:pPr>
      <w:r>
        <w:drawing>
          <wp:inline distT="0" distB="0" distL="0" distR="0">
            <wp:extent cx="3810000" cy="3349969"/>
            <wp:effectExtent b="0" l="0" r="0" t="0"/>
            <wp:docPr id="0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=""/>
                    <pic:cNvPicPr>
                      <a:picLocks noChangeAspect="1" noChangeArrowheads="1"/>
                    </pic:cNvPicPr>
                  </pic:nvPicPr>
                  <pic:blipFill>
                    <a:blip r:embed="rId2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ext cx="3810000" cy="3349969"/>
                      <a:off x="0" 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2"/>
          <w:numId w:val="3"/>
        </w:numPr>
      </w:pPr>
    </w:p>
    <w:p>
      <w:pPr>
        <w:ind w:left="700"/>
      </w:pPr>
      <w:r>
        <w:drawing>
          <wp:inline distT="0" distB="0" distL="0" distR="0">
            <wp:extent cx="3810000" cy="1926617"/>
            <wp:effectExtent b="0" l="0" r="0" t="0"/>
            <wp:docPr id="0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=""/>
                    <pic:cNvPicPr>
                      <a:picLocks noChangeAspect="1" noChangeArrowheads="1"/>
                    </pic:cNvPicPr>
                  </pic:nvPicPr>
                  <pic:blipFill>
                    <a:blip r:embed="rId28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ext cx="3810000" cy="1926617"/>
                      <a:off x="0" 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1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3.空调、除湿机、恒温恒湿储藏柜的调控功能未开放</w:t>
      </w:r>
    </w:p>
    <w:p>
      <w:pPr>
        <w:pStyle w:val="ListParagraph"/>
        <w:numPr>
          <w:ilvl w:val="1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4.小数点位置不对的数据应更正为对的</w:t>
      </w:r>
    </w:p>
    <w:p>
      <w:pPr>
        <w:pStyle w:val="ListParagraph"/>
        <w:numPr>
          <w:ilvl w:val="1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5.用户手册的更新</w:t>
      </w:r>
    </w:p>
    <w:p>
      <w:pPr>
        <w:pStyle w:val="ListParagraph"/>
        <w:numPr>
          <w:ilvl w:val="1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6.定安空调检测数据总是隔一段时间就报0</w:t>
      </w:r>
    </w:p>
    <w:p>
      <w:pPr>
        <w:pStyle w:val="ListParagraph"/>
        <w:numPr>
          <w:ilvl w:val="1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7.曲线坐标轴时间倒叙</w:t>
      </w:r>
    </w:p>
    <w:p>
      <w:pPr>
        <w:pStyle w:val="ListParagraph"/>
        <w:numPr>
          <w:ilvl w:val="1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8.系统应有检查和测试工作</w:t>
      </w:r>
    </w:p>
    <w:p>
      <w:pPr>
        <w:pStyle w:val="ListParagraph"/>
        <w:numPr>
          <w:ilvl w:val="1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9..用户权限的设置定制</w:t>
      </w:r>
    </w:p>
    <w:p>
      <w:pPr>
        <w:pStyle w:val="ListParagraph"/>
        <w:numPr>
          <w:ilvl w:val="1"/>
          <w:numId w:val="3"/>
        </w:numPr>
      </w:pPr>
      <w:r>
        <w:rPr>
          <w:sz w:val="20"/>
          <w:szCs w:val="20"/>
          <w:rFonts w:ascii="Microsoft YaHei" w:cs="Microsoft YaHei" w:eastAsia="Microsoft YaHei" w:hAnsi="Microsoft YaHei"/>
        </w:rPr>
        <w:t xml:space="preserve">验收文件是不是没写完,6.30日提交全部初稿，测试计划和测试报告实施时间为6月28-7月16日三个星期三个阶段。</w:t>
      </w:r>
    </w:p>
    <w:p>
      <w:pPr>
        <w:ind w:left="350"/>
      </w:pPr>
      <w:r>
        <w:drawing>
          <wp:inline distT="0" distB="0" distL="0" distR="0">
            <wp:extent cx="2771775" cy="1209675"/>
            <wp:effectExtent b="0" l="0" r="0" t="0"/>
            <wp:docPr id="0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=""/>
                    <pic:cNvPicPr>
                      <a:picLocks noChangeAspect="1" noChangeArrowheads="1"/>
                    </pic:cNvPicPr>
                  </pic:nvPicPr>
                  <pic:blipFill>
                    <a:blip r:embed="rId2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ext cx="2771775" cy="1209675"/>
                      <a:off x="0" 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08" w:footer="708" w:gutter="0" w:mirrorMargins="false"/>
      <w:cols w:space="708" w:num="1"/>
      <w:docGrid w:linePitch="360"/>
      <w:headerReference w:type="default" r:id="rId5"/>
      <w:footerReference w:type="default" r:id="rId6"/>
    </w:sectPr>
  </w:body>
</w:document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/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multiLevelType w:val="hybridMultilevel"/>
    <w:lvl w:ilvl="0" w15:tentative="1">
      <w:start w:val="1"/>
      <w:lvlJc w:val="left"/>
      <w:numFmt w:val="bullet"/>
      <w:lvlText w:val="●"/>
      <w:pPr>
        <w:ind w:left="720" w:hanging="360"/>
      </w:pPr>
    </w:lvl>
    <w:lvl w:ilvl="1" w15:tentative="1">
      <w:start w:val="1"/>
      <w:lvlJc w:val="left"/>
      <w:numFmt w:val="bullet"/>
      <w:lvlText w:val="○"/>
      <w:pPr>
        <w:ind w:left="1440" w:hanging="360"/>
      </w:pPr>
    </w:lvl>
    <w:lvl w:ilvl="2" w15:tentative="1">
      <w:start w:val="1"/>
      <w:lvlJc w:val="left"/>
      <w:numFmt w:val="bullet"/>
      <w:lvlText w:val="■"/>
      <w:pPr>
        <w:ind w:left="2160" w:hanging="360"/>
      </w:pPr>
    </w:lvl>
    <w:lvl w:ilvl="3" w15:tentative="1">
      <w:start w:val="1"/>
      <w:lvlJc w:val="left"/>
      <w:numFmt w:val="bullet"/>
      <w:lvlText w:val="●"/>
      <w:pPr>
        <w:ind w:left="2880" w:hanging="360"/>
      </w:pPr>
    </w:lvl>
    <w:lvl w:ilvl="4" w15:tentative="1">
      <w:start w:val="1"/>
      <w:lvlJc w:val="left"/>
      <w:numFmt w:val="bullet"/>
      <w:lvlText w:val="○"/>
      <w:pPr>
        <w:ind w:left="3600" w:hanging="360"/>
      </w:pPr>
    </w:lvl>
    <w:lvl w:ilvl="5" w15:tentative="1">
      <w:start w:val="1"/>
      <w:lvlJc w:val="left"/>
      <w:numFmt w:val="bullet"/>
      <w:lvlText w:val="■"/>
      <w:pPr>
        <w:ind w:left="4320" w:hanging="360"/>
      </w:pPr>
    </w:lvl>
    <w:lvl w:ilvl="6" w15:tentative="1">
      <w:start w:val="1"/>
      <w:lvlJc w:val="left"/>
      <w:numFmt w:val="bullet"/>
      <w:lvlText w:val="●"/>
      <w:pPr>
        <w:ind w:left="5040" w:hanging="360"/>
      </w:pPr>
    </w:lvl>
    <w:lvl w:ilvl="7" w15:tentative="1">
      <w:start w:val="1"/>
      <w:lvlJc w:val="left"/>
      <w:numFmt w:val="bullet"/>
      <w:lvlText w:val="●"/>
      <w:pPr>
        <w:ind w:left="5760" w:hanging="360"/>
      </w:pPr>
    </w:lvl>
    <w:lvl w:ilvl="8" w15:tentative="1">
      <w:start w:val="1"/>
      <w:lvlJc w:val="left"/>
      <w:numFmt w:val="bullet"/>
      <w:lvlText w:val="●"/>
      <w:pPr>
        <w:ind w:left="6480" w:hanging="360"/>
      </w:pPr>
    </w:lvl>
  </w:abstractNum>
  <w:abstractNum w:abstractNumId="2" w15:restartNumberingAfterBreak="0">
    <w:multiLevelType w:val="hybridMultilevel"/>
    <w:lvl w:ilvl="0" w15:tentative="1">
      <w:start w:val="1"/>
      <w:lvlJc w:val="start"/>
      <w:lvlText w:val="●"/>
      <w:pPr>
        <w:ind w:left="0" w:hanging="200"/>
        <w:spacing w:before="100" w:after="100"/>
      </w:pPr>
    </w:lvl>
    <w:lvl w:ilvl="1" w15:tentative="1">
      <w:start w:val="1"/>
      <w:lvlJc w:val="start"/>
      <w:lvlText w:val="●"/>
      <w:pPr>
        <w:ind w:left="350" w:hanging="200"/>
        <w:spacing w:before="100" w:after="100"/>
      </w:pPr>
    </w:lvl>
    <w:lvl w:ilvl="2" w15:tentative="1">
      <w:start w:val="1"/>
      <w:lvlJc w:val="start"/>
      <w:lvlText w:val="●"/>
      <w:pPr>
        <w:ind w:left="700" w:hanging="200"/>
        <w:spacing w:before="100" w:after="100"/>
      </w:pPr>
    </w:lvl>
    <w:lvl w:ilvl="3" w15:tentative="1">
      <w:start w:val="1"/>
      <w:lvlJc w:val="start"/>
      <w:lvlText w:val="●"/>
      <w:pPr>
        <w:ind w:left="1050" w:hanging="200"/>
        <w:spacing w:before="100" w:after="100"/>
      </w:pPr>
    </w:lvl>
    <w:lvl w:ilvl="4" w15:tentative="1">
      <w:start w:val="1"/>
      <w:lvlJc w:val="start"/>
      <w:lvlText w:val="●"/>
      <w:pPr>
        <w:ind w:left="1400" w:hanging="200"/>
        <w:spacing w:before="100" w:after="100"/>
      </w:pPr>
    </w:lvl>
    <w:lvl w:ilvl="5" w15:tentative="1">
      <w:start w:val="1"/>
      <w:lvlJc w:val="start"/>
      <w:lvlText w:val="●"/>
      <w:pPr>
        <w:ind w:left="1750" w:hanging="200"/>
        <w:spacing w:before="100" w:after="100"/>
      </w:pPr>
    </w:lvl>
    <w:lvl w:ilvl="6" w15:tentative="1">
      <w:start w:val="1"/>
      <w:lvlJc w:val="start"/>
      <w:lvlText w:val="●"/>
      <w:pPr>
        <w:ind w:left="2100" w:hanging="200"/>
        <w:spacing w:before="100" w:after="100"/>
      </w:pPr>
    </w:lvl>
    <w:lvl w:ilvl="7" w15:tentative="1">
      <w:start w:val="1"/>
      <w:lvlJc w:val="start"/>
      <w:lvlText w:val="●"/>
      <w:pPr>
        <w:ind w:left="2450" w:hanging="200"/>
        <w:spacing w:before="100" w:after="100"/>
      </w:pPr>
    </w:lvl>
    <w:lvl w:ilvl="8" w15:tentative="1">
      <w:start w:val="1"/>
      <w:lvlJc w:val="start"/>
      <w:lvlText w:val="●"/>
      <w:pPr>
        <w:ind w:left="2800" w:hanging="200"/>
        <w:spacing w:before="100" w:after="100"/>
      </w:pPr>
    </w:lvl>
  </w:abstractNum>
  <w:num w:numId="1">
    <w:abstractNumId w:val="0"/>
  </w:num>
  <w:num w:numId="3">
    <w:abstractNumId w:val="2"/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style w:type="paragraph" w:styleId="Title">
    <w:name w:val="Title"/>
    <w:rPr>
      <w:sz w:val="56"/>
      <w:szCs w:val="56"/>
    </w:rPr>
    <w:basedOn w:val="Normal"/>
    <w:next w:val="Normal"/>
    <w:qFormat/>
  </w:style>
  <w:style w:type="paragraph" w:styleId="Heading1">
    <w:name w:val="Heading 1"/>
    <w:rPr>
      <w:sz w:val="32"/>
      <w:szCs w:val="32"/>
      <w:color w:val="2E74B5"/>
    </w:rPr>
    <w:basedOn w:val="Normal"/>
    <w:next w:val="Normal"/>
    <w:qFormat/>
  </w:style>
  <w:style w:type="paragraph" w:styleId="Heading2">
    <w:name w:val="Heading 2"/>
    <w:rPr>
      <w:sz w:val="26"/>
      <w:szCs w:val="26"/>
      <w:color w:val="2E74B5"/>
    </w:rPr>
    <w:basedOn w:val="Normal"/>
    <w:next w:val="Normal"/>
    <w:qFormat/>
  </w:style>
  <w:style w:type="paragraph" w:styleId="Heading3">
    <w:name w:val="Heading 3"/>
    <w:rPr>
      <w:sz w:val="24"/>
      <w:szCs w:val="24"/>
      <w:color w:val="1F4D78"/>
    </w:rPr>
    <w:basedOn w:val="Normal"/>
    <w:next w:val="Normal"/>
    <w:qFormat/>
  </w:style>
  <w:style w:type="paragraph" w:styleId="Heading4">
    <w:name w:val="Heading 4"/>
    <w:rPr>
      <w:i w:val="true"/>
      <w:color w:val="2E74B5"/>
    </w:rPr>
    <w:basedOn w:val="Normal"/>
    <w:next w:val="Normal"/>
    <w:qFormat/>
  </w:style>
  <w:style w:type="paragraph" w:styleId="Heading5">
    <w:name w:val="Heading 5"/>
    <w:rPr>
      <w:color w:val="2E74B5"/>
    </w:rPr>
    <w:basedOn w:val="Normal"/>
    <w:next w:val="Normal"/>
    <w:qFormat/>
  </w:style>
  <w:style w:type="paragraph" w:styleId="Heading6">
    <w:name w:val="Heading 6"/>
    <w:rPr>
      <w:color w:val="1F4D78"/>
    </w:rPr>
    <w:basedOn w:val="Normal"/>
    <w:next w:val="Normal"/>
    <w:qFormat/>
  </w:style>
  <w:style w:type="paragraph" w:styleId="ListParagraph">
    <w:name w:val="List Paragraph"/>
    <w:basedOn w:val="Normal"/>
    <w:qFormat/>
  </w:style>
  <w:style w:type="character" w:styleId="Hyperlink">
    <w:name w:val="Hyperlink"/>
    <w:rPr>
      <w:u w:val="single"/>
      <w:color w:val="0563C1"/>
    </w:rPr>
    <w:uiPriority w:val="99"/>
    <w:unhideWhenUsed/>
    <w:basedOn w:val="DefaultParagraphFont"/>
  </w:style>
  <w:style w:type="character" w:styleId="FootnoteReference">
    <w:name w:val="footnote reference"/>
    <w:rPr>
      <w:vertAlign w:val="superscript"/>
    </w:rPr>
    <w:uiPriority w:val="99"/>
    <w:unhideWhenUsed/>
    <w:basedOn w:val="DefaultParagraphFont"/>
    <w:semiHidden/>
  </w:style>
  <w:style w:type="paragraph" w:styleId="FootnoteText">
    <w:name w:val="footnote text"/>
    <w:pPr>
      <w:spacing w:after="0" w:line="240" w:lineRule="auto"/>
    </w:pPr>
    <w:rPr>
      <w:sz w:val="20"/>
      <w:szCs w:val="20"/>
    </w:rPr>
    <w:basedOn w:val="Normal"/>
    <w:link w:val="FootnoteTextChar"/>
    <w:semiHidden/>
    <w:uiPriority w:val="99"/>
    <w:unhideWhenUsed/>
  </w:style>
  <w:style w:type="character" w:styleId="FootnoteTextChar">
    <w:name w:val="Footnote Text Char"/>
    <w:rPr>
      <w:sz w:val="20"/>
      <w:szCs w:val="20"/>
    </w:rPr>
    <w:uiPriority w:val="99"/>
    <w:unhideWhenUsed/>
    <w:basedOn w:val="DefaultParagraphFont"/>
    <w:link w:val="FootnoteText"/>
    <w:semiHidden/>
  </w:style>
</w:styles>
</file>

<file path=word/_rels/document.xml.rels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27szagi837ga9bqlx0qmfm.png"/><Relationship Id="rId8" Type="http://schemas.openxmlformats.org/officeDocument/2006/relationships/image" Target="media/q9s6oc93vw818cprnmcq4x.png"/><Relationship Id="rId9" Type="http://schemas.openxmlformats.org/officeDocument/2006/relationships/image" Target="media/y104vqv24mwnj8xbqp7jr.png"/><Relationship Id="rId10" Type="http://schemas.openxmlformats.org/officeDocument/2006/relationships/image" Target="media/ry5qevx3fypu6qvej10ta.png"/><Relationship Id="rId11" Type="http://schemas.openxmlformats.org/officeDocument/2006/relationships/image" Target="media/1811z7obemobnyad6zrz5j.png"/><Relationship Id="rId12" Type="http://schemas.openxmlformats.org/officeDocument/2006/relationships/image" Target="media/3jcuew73s9b285nf5fky4d.png"/><Relationship Id="rId13" Type="http://schemas.openxmlformats.org/officeDocument/2006/relationships/image" Target="media/0mdgionjete1fch6vuyhc.png"/><Relationship Id="rId14" Type="http://schemas.openxmlformats.org/officeDocument/2006/relationships/image" Target="media/gwaszskz5usgfza78cdhiq.png"/><Relationship Id="rId15" Type="http://schemas.openxmlformats.org/officeDocument/2006/relationships/image" Target="media/tmq08cy1mjn3z0fsglv6mt.png"/><Relationship Id="rId16" Type="http://schemas.openxmlformats.org/officeDocument/2006/relationships/image" Target="media/f3bgb9t25xcdowtx5b8w3.png"/><Relationship Id="rId17" Type="http://schemas.openxmlformats.org/officeDocument/2006/relationships/image" Target="media/w36xri6uhlk2ml3e2xzy.png"/><Relationship Id="rId18" Type="http://schemas.openxmlformats.org/officeDocument/2006/relationships/image" Target="media/fy12p421agf9pskndil6sv.png"/><Relationship Id="rId19" Type="http://schemas.openxmlformats.org/officeDocument/2006/relationships/image" Target="media/3pdkea7wcx7bkoc2s7g90p.png"/><Relationship Id="rId20" Type="http://schemas.openxmlformats.org/officeDocument/2006/relationships/image" Target="media/dukien3w2yrsava3rg1b8.png"/><Relationship Id="rId21" Type="http://schemas.openxmlformats.org/officeDocument/2006/relationships/image" Target="media/lrsfq65jzdjq9qylyxnte.png"/><Relationship Id="rId22" Type="http://schemas.openxmlformats.org/officeDocument/2006/relationships/image" Target="media/avnx6xkj7zr7vl83cmne.png"/><Relationship Id="rId23" Type="http://schemas.openxmlformats.org/officeDocument/2006/relationships/image" Target="media/3fw5dso3ixb8gowlk24kfy.png"/><Relationship Id="rId24" Type="http://schemas.openxmlformats.org/officeDocument/2006/relationships/image" Target="media/oipllavscni1w56iooi7q.png"/><Relationship Id="rId25" Type="http://schemas.openxmlformats.org/officeDocument/2006/relationships/image" Target="media/1axwg7sg6gz7cumovuvytb.png"/><Relationship Id="rId26" Type="http://schemas.openxmlformats.org/officeDocument/2006/relationships/image" Target="media/5krqw5l42zcaufnzfoi4td.png"/><Relationship Id="rId27" Type="http://schemas.openxmlformats.org/officeDocument/2006/relationships/image" Target="media/j7dz75bb0s258cump1i4u.png"/><Relationship Id="rId28" Type="http://schemas.openxmlformats.org/officeDocument/2006/relationships/image" Target="media/c7em97cqqhbp7c226i2fl.png"/><Relationship Id="rId29" Type="http://schemas.openxmlformats.org/officeDocument/2006/relationships/image" Target="media/2yii2z866c6scn36r8jwdi.png"/></Relationships>
</file>

<file path=word/_rels/footer1.xml.rels><Relationships xmlns="http://schemas.openxmlformats.org/package/2006/relationships"/>
</file>

<file path=word/_rels/header1.xml.rels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文物库房环境测控系统导航栏结构图</dc:title>
  <dcterms:created xsi:type="dcterms:W3CDTF">2021-06-24T16:07:28Z</dcterms:created>
  <dcterms:modified xsi:type="dcterms:W3CDTF">2021-06-24T16:07:28Z</dcterms:modified>
</cp:coreProperties>
</file>