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072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需求：平台软件要做巡检功能，分为一键巡检和定时巡检，并保存巡检记录。</w:t>
      </w:r>
    </w:p>
    <w:p w14:paraId="7D3CB513">
      <w:pPr>
        <w:rPr>
          <w:rFonts w:hint="eastAsia"/>
          <w:lang w:val="en-US" w:eastAsia="zh-CN"/>
        </w:rPr>
      </w:pPr>
    </w:p>
    <w:p w14:paraId="176B097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平台右侧菜单增加巡检管理项，点击下拉显示“智能巡检”“巡检记录”两个子选项，点击子选项分别会弹开对应的页面。</w:t>
      </w:r>
    </w:p>
    <w:p w14:paraId="2B9DFA71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1D446EF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智能巡检 页面，中间有个巡检图标动态显示，图标下面有两个按钮 分别是“一键巡检”、“定时巡检”，如下参考图所示：</w:t>
      </w:r>
    </w:p>
    <w:p w14:paraId="4DBDBFB6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524760"/>
            <wp:effectExtent l="0" t="0" r="635" b="50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D0C2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6FC372D4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一键巡检：点击立即全面巡检当前系统所有监控设备及监控项</w:t>
      </w:r>
    </w:p>
    <w:p w14:paraId="36E6CE20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定时巡检：设置好巡检时间（有启用按钮，下拉选项有每天/每周 选择），到达巡检日期后自动巡检。</w:t>
      </w:r>
    </w:p>
    <w:p w14:paraId="64B9F591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026CEBB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巡检记录 页面，如下参考图所示：</w:t>
      </w:r>
    </w:p>
    <w:p w14:paraId="783E5BE3"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5486400" cy="2626360"/>
            <wp:effectExtent l="0" t="0" r="0" b="10160"/>
            <wp:docPr id="289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52E50">
      <w:pPr>
        <w:widowControl w:val="0"/>
        <w:numPr>
          <w:numId w:val="0"/>
        </w:numPr>
        <w:ind w:leftChars="0"/>
        <w:jc w:val="both"/>
      </w:pPr>
    </w:p>
    <w:p w14:paraId="572A0792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选择时间段搜索：按当天或自定义时间段搜索</w:t>
      </w:r>
    </w:p>
    <w:p w14:paraId="6F58C9D7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选择类别搜索：按“一键巡检”、“定时巡检” 两个类别搜索</w:t>
      </w:r>
    </w:p>
    <w:p w14:paraId="0AC24F4A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导出：导出Excel巡检记录表</w:t>
      </w:r>
    </w:p>
    <w:p w14:paraId="257CBD8B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清除记录：清除当前选择的记录</w:t>
      </w:r>
    </w:p>
    <w:p w14:paraId="04D52DC0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表格内容：巡检时间、状态、类别、巡检人（当前登录账号）、详情</w:t>
      </w:r>
    </w:p>
    <w:p w14:paraId="51CDAF5E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详情：“待确认”、“已确认”  两个状态，点击进入详情页</w:t>
      </w:r>
    </w:p>
    <w:p w14:paraId="5D8B0DD7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788B2DE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待确认 页面，如下参考图所示：</w:t>
      </w:r>
    </w:p>
    <w:p w14:paraId="7DA4C266">
      <w:pPr>
        <w:widowControl w:val="0"/>
        <w:numPr>
          <w:numId w:val="0"/>
        </w:numPr>
        <w:ind w:leftChars="0"/>
        <w:jc w:val="both"/>
        <w:rPr>
          <w:rFonts w:hint="eastAsia" w:eastAsiaTheme="minorEastAsia"/>
          <w:i w:val="0"/>
          <w:iCs w:val="0"/>
          <w:color w:val="auto"/>
          <w:lang w:eastAsia="zh-CN"/>
        </w:rPr>
      </w:pPr>
      <w:r>
        <w:rPr>
          <w:rFonts w:hint="eastAsia" w:eastAsiaTheme="minorEastAsia"/>
          <w:i w:val="0"/>
          <w:iCs w:val="0"/>
          <w:color w:val="auto"/>
          <w:lang w:eastAsia="zh-CN"/>
        </w:rPr>
        <w:drawing>
          <wp:inline distT="0" distB="0" distL="114300" distR="114300">
            <wp:extent cx="5266690" cy="2636520"/>
            <wp:effectExtent l="0" t="0" r="6350" b="0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A79C">
      <w:pPr>
        <w:widowControl w:val="0"/>
        <w:numPr>
          <w:numId w:val="0"/>
        </w:numPr>
        <w:ind w:leftChars="0"/>
        <w:jc w:val="both"/>
        <w:rPr>
          <w:rFonts w:hint="eastAsia" w:eastAsiaTheme="minorEastAsia"/>
          <w:i w:val="0"/>
          <w:iCs w:val="0"/>
          <w:color w:val="auto"/>
          <w:lang w:eastAsia="zh-CN"/>
        </w:rPr>
      </w:pPr>
    </w:p>
    <w:p w14:paraId="7983E672">
      <w:pPr>
        <w:widowControl w:val="0"/>
        <w:numPr>
          <w:numId w:val="0"/>
        </w:numPr>
        <w:ind w:leftChars="0"/>
        <w:jc w:val="both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请确认：点击当前巡检记录确认，点击后显示已确认（详情 显示已确认）</w:t>
      </w:r>
    </w:p>
    <w:p w14:paraId="41455567">
      <w:pPr>
        <w:widowControl w:val="0"/>
        <w:numPr>
          <w:numId w:val="0"/>
        </w:numPr>
        <w:ind w:leftChars="0"/>
        <w:jc w:val="both"/>
        <w:rPr>
          <w:rFonts w:hint="default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导出：导出当前巡检记录表</w:t>
      </w:r>
    </w:p>
    <w:p w14:paraId="24B94501">
      <w:pPr>
        <w:widowControl w:val="0"/>
        <w:numPr>
          <w:numId w:val="0"/>
        </w:numPr>
        <w:ind w:leftChars="0"/>
        <w:jc w:val="both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表格内容：序号、分组、设备名称、状态、巡检信息、时间</w:t>
      </w:r>
    </w:p>
    <w:p w14:paraId="6194FC83">
      <w:pPr>
        <w:widowControl w:val="0"/>
        <w:numPr>
          <w:numId w:val="0"/>
        </w:numPr>
        <w:ind w:leftChars="0"/>
        <w:jc w:val="both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巡检结果：统计当前所有分组的设备数量、监控项、告警项、异常项</w:t>
      </w:r>
    </w:p>
    <w:p w14:paraId="5BD598FE">
      <w:pPr>
        <w:widowControl w:val="0"/>
        <w:numPr>
          <w:numId w:val="0"/>
        </w:numPr>
        <w:ind w:leftChars="0"/>
        <w:jc w:val="both"/>
        <w:rPr>
          <w:rFonts w:hint="default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健康度：分别列出 分组对应机房的健康度。</w:t>
      </w:r>
      <w:bookmarkStart w:id="0" w:name="_GoBack"/>
      <w:bookmarkEnd w:id="0"/>
    </w:p>
    <w:p w14:paraId="1F171919">
      <w:pPr>
        <w:widowControl w:val="0"/>
        <w:numPr>
          <w:numId w:val="0"/>
        </w:numPr>
        <w:ind w:leftChars="0"/>
        <w:jc w:val="both"/>
        <w:rPr>
          <w:rFonts w:hint="eastAsia" w:eastAsiaTheme="minorEastAsia"/>
          <w:i w:val="0"/>
          <w:iCs w:val="0"/>
          <w:color w:val="auto"/>
          <w:lang w:eastAsia="zh-CN"/>
        </w:rPr>
      </w:pPr>
    </w:p>
    <w:p w14:paraId="5D067305">
      <w:pPr>
        <w:widowControl w:val="0"/>
        <w:numPr>
          <w:numId w:val="0"/>
        </w:numPr>
        <w:ind w:leftChars="0"/>
        <w:jc w:val="both"/>
        <w:rPr>
          <w:rFonts w:hint="eastAsia" w:eastAsiaTheme="minorEastAsia"/>
          <w:i w:val="0"/>
          <w:iCs w:val="0"/>
          <w:color w:val="auto"/>
          <w:lang w:eastAsia="zh-CN"/>
        </w:rPr>
      </w:pPr>
    </w:p>
    <w:p w14:paraId="2502604D">
      <w:pPr>
        <w:widowControl w:val="0"/>
        <w:numPr>
          <w:numId w:val="0"/>
        </w:numPr>
        <w:ind w:leftChars="0"/>
        <w:jc w:val="both"/>
        <w:rPr>
          <w:rFonts w:hint="eastAsia" w:eastAsiaTheme="minorEastAsia"/>
          <w:i w:val="0"/>
          <w:iCs w:val="0"/>
          <w:color w:val="auto"/>
          <w:lang w:eastAsia="zh-CN"/>
        </w:rPr>
      </w:pPr>
    </w:p>
    <w:p w14:paraId="2B6F999A">
      <w:pPr>
        <w:widowControl w:val="0"/>
        <w:numPr>
          <w:numId w:val="0"/>
        </w:numPr>
        <w:ind w:leftChars="0"/>
        <w:jc w:val="both"/>
        <w:rPr>
          <w:rFonts w:hint="default"/>
          <w:i w:val="0"/>
          <w:iCs w:val="0"/>
          <w:color w:val="auto"/>
          <w:lang w:val="en-US" w:eastAsia="zh-CN"/>
        </w:rPr>
      </w:pPr>
    </w:p>
    <w:p w14:paraId="225FB558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7EC91F7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6BCE9"/>
    <w:multiLevelType w:val="singleLevel"/>
    <w:tmpl w:val="B316BC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661A"/>
    <w:rsid w:val="13B011C1"/>
    <w:rsid w:val="13D12EE6"/>
    <w:rsid w:val="13FE2369"/>
    <w:rsid w:val="16C3120C"/>
    <w:rsid w:val="1A501008"/>
    <w:rsid w:val="1DE226F6"/>
    <w:rsid w:val="335E7788"/>
    <w:rsid w:val="53073C53"/>
    <w:rsid w:val="58D66D48"/>
    <w:rsid w:val="5C61405A"/>
    <w:rsid w:val="609D5BF6"/>
    <w:rsid w:val="60C413D5"/>
    <w:rsid w:val="6138591F"/>
    <w:rsid w:val="634C7460"/>
    <w:rsid w:val="67191D4F"/>
    <w:rsid w:val="68F60958"/>
    <w:rsid w:val="6F1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2025-05-22T07:02:38Z</dcterms:created>
  <dc:creator>lijun</dc:creator>
  <cp:lastModifiedBy>迈世动环监测－李工</cp:lastModifiedBy>
  <dcterms:modified xsi:type="dcterms:W3CDTF">2025-05-22T08:34:23Z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eyJoZGlkIjoiM2Y5YWM4YjZlNDc5Y2VmNDJjYTJkOTY2ZGU3OTJiY2EiLCJ1c2VySWQiOiI0Mzc3MTE3MTEifQ==</vt:lpwstr>
  </property>
  <property fmtid="{D5CDD505-2E9C-101B-9397-08002B2CF9AE}" pid="4" name="ICV">
    <vt:lpwstr>56230D2DE8A94805888D1FD09B668451_12</vt:lpwstr>
  </property>
</Properties>
</file>